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7E26BA">
      <w:pPr>
        <w:pStyle w:val="Heading2"/>
      </w:pPr>
      <w:r>
        <w:rPr>
          <w:noProof/>
        </w:rPr>
        <w:pict>
          <v:shapetype id="_x0000_t202" coordsize="21600,21600" o:spt="202" path="m,l,21600r21600,l21600,xe">
            <v:stroke joinstyle="miter"/>
            <v:path gradientshapeok="t" o:connecttype="rect"/>
          </v:shapetype>
          <v:shape id="_x0000_s1050" type="#_x0000_t202" style="position:absolute;margin-left:-27pt;margin-top:-18pt;width:549pt;height:54pt;z-index:4" fillcolor="silver">
            <v:textbox style="mso-next-textbox:#_x0000_s1050">
              <w:txbxContent>
                <w:p w:rsidR="00C709CA" w:rsidRDefault="00C709CA" w:rsidP="00C709CA">
                  <w:r>
                    <w:rPr>
                      <w:b/>
                      <w:bCs/>
                    </w:rPr>
                    <w:t>Name</w:t>
                  </w:r>
                  <w:r>
                    <w:t>:</w:t>
                  </w:r>
                  <w:r>
                    <w:tab/>
                  </w:r>
                  <w:proofErr w:type="spellStart"/>
                  <w:r>
                    <w:t>Marilynne</w:t>
                  </w:r>
                  <w:proofErr w:type="spellEnd"/>
                  <w:r>
                    <w:t xml:space="preserve"> </w:t>
                  </w:r>
                  <w:proofErr w:type="spellStart"/>
                  <w:r>
                    <w:t>Troiano</w:t>
                  </w:r>
                  <w:proofErr w:type="spellEnd"/>
                  <w:r>
                    <w:tab/>
                  </w:r>
                  <w:r>
                    <w:tab/>
                  </w:r>
                  <w:r>
                    <w:tab/>
                  </w:r>
                  <w:r>
                    <w:tab/>
                  </w:r>
                  <w:r>
                    <w:tab/>
                  </w:r>
                  <w:r>
                    <w:tab/>
                  </w:r>
                  <w:r>
                    <w:rPr>
                      <w:b/>
                      <w:bCs/>
                    </w:rPr>
                    <w:t>Subject Area:  English</w:t>
                  </w:r>
                </w:p>
                <w:p w:rsidR="00C709CA" w:rsidRDefault="00C709CA" w:rsidP="00C709CA">
                  <w:pPr>
                    <w:rPr>
                      <w:b/>
                      <w:bCs/>
                    </w:rPr>
                  </w:pPr>
                  <w:r>
                    <w:rPr>
                      <w:b/>
                      <w:bCs/>
                    </w:rPr>
                    <w:t>Date</w:t>
                  </w:r>
                  <w:r>
                    <w:t>:</w:t>
                  </w:r>
                  <w:r>
                    <w:rPr>
                      <w:b/>
                      <w:bCs/>
                    </w:rPr>
                    <w:tab/>
                    <w:t>07/09/2009</w:t>
                  </w:r>
                  <w:r>
                    <w:tab/>
                  </w:r>
                  <w:r>
                    <w:tab/>
                  </w:r>
                  <w:r>
                    <w:rPr>
                      <w:b/>
                      <w:bCs/>
                    </w:rPr>
                    <w:tab/>
                  </w:r>
                  <w:r>
                    <w:rPr>
                      <w:b/>
                      <w:bCs/>
                    </w:rPr>
                    <w:tab/>
                  </w:r>
                  <w:r>
                    <w:rPr>
                      <w:b/>
                      <w:bCs/>
                    </w:rPr>
                    <w:tab/>
                  </w:r>
                  <w:r>
                    <w:rPr>
                      <w:b/>
                      <w:bCs/>
                    </w:rPr>
                    <w:tab/>
                  </w:r>
                  <w:r>
                    <w:rPr>
                      <w:b/>
                      <w:bCs/>
                    </w:rPr>
                    <w:tab/>
                    <w:t xml:space="preserve">Grade Level: </w:t>
                  </w:r>
                  <w:r>
                    <w:rPr>
                      <w:b/>
                      <w:bCs/>
                    </w:rPr>
                    <w:tab/>
                    <w:t>11H</w:t>
                  </w:r>
                </w:p>
                <w:p w:rsidR="00C709CA" w:rsidRDefault="00C709CA" w:rsidP="00C709CA">
                  <w:pPr>
                    <w:ind w:left="5760" w:firstLine="720"/>
                  </w:pPr>
                  <w:r>
                    <w:rPr>
                      <w:b/>
                      <w:bCs/>
                    </w:rPr>
                    <w:t xml:space="preserve">Time </w:t>
                  </w:r>
                  <w:proofErr w:type="gramStart"/>
                  <w:r>
                    <w:rPr>
                      <w:b/>
                      <w:bCs/>
                    </w:rPr>
                    <w:t>Required</w:t>
                  </w:r>
                  <w:proofErr w:type="gramEnd"/>
                  <w:r>
                    <w:rPr>
                      <w:b/>
                      <w:bCs/>
                    </w:rPr>
                    <w:t>: 40 minutes</w:t>
                  </w:r>
                </w:p>
                <w:p w:rsidR="00C709CA" w:rsidRDefault="00C709CA" w:rsidP="00C709CA"/>
                <w:p w:rsidR="00FB4831" w:rsidRDefault="00FB4831" w:rsidP="00FB4831">
                  <w:r>
                    <w:rPr>
                      <w:b/>
                      <w:bCs/>
                    </w:rPr>
                    <w:t>Name</w:t>
                  </w:r>
                  <w:r>
                    <w:t>:</w:t>
                  </w:r>
                  <w:r>
                    <w:tab/>
                  </w:r>
                  <w:r>
                    <w:tab/>
                  </w:r>
                  <w:r>
                    <w:tab/>
                  </w:r>
                  <w:r>
                    <w:tab/>
                  </w:r>
                  <w:r>
                    <w:tab/>
                  </w:r>
                  <w:r>
                    <w:tab/>
                  </w:r>
                  <w:r>
                    <w:tab/>
                  </w:r>
                  <w:r>
                    <w:tab/>
                  </w:r>
                  <w:r>
                    <w:tab/>
                  </w:r>
                  <w:r>
                    <w:rPr>
                      <w:b/>
                      <w:bCs/>
                    </w:rPr>
                    <w:t xml:space="preserve">Subject Area: </w:t>
                  </w:r>
                </w:p>
                <w:p w:rsidR="00FB4831" w:rsidRDefault="00FB4831" w:rsidP="00FB4831">
                  <w:pPr>
                    <w:rPr>
                      <w:b/>
                      <w:bCs/>
                    </w:rPr>
                  </w:pPr>
                  <w:r>
                    <w:rPr>
                      <w:b/>
                      <w:bCs/>
                    </w:rPr>
                    <w:t>Date</w:t>
                  </w:r>
                  <w:r>
                    <w:t>:</w:t>
                  </w:r>
                  <w:r>
                    <w:rPr>
                      <w:b/>
                      <w:bCs/>
                    </w:rPr>
                    <w:tab/>
                  </w:r>
                  <w:r>
                    <w:tab/>
                  </w:r>
                  <w:r>
                    <w:tab/>
                  </w:r>
                  <w:r>
                    <w:rPr>
                      <w:b/>
                      <w:bCs/>
                    </w:rPr>
                    <w:tab/>
                  </w:r>
                  <w:r>
                    <w:rPr>
                      <w:b/>
                      <w:bCs/>
                    </w:rPr>
                    <w:tab/>
                  </w:r>
                  <w:r>
                    <w:rPr>
                      <w:b/>
                      <w:bCs/>
                    </w:rPr>
                    <w:tab/>
                  </w:r>
                  <w:r>
                    <w:rPr>
                      <w:b/>
                      <w:bCs/>
                    </w:rPr>
                    <w:tab/>
                  </w:r>
                  <w:r>
                    <w:rPr>
                      <w:b/>
                      <w:bCs/>
                    </w:rPr>
                    <w:tab/>
                  </w:r>
                  <w:r>
                    <w:rPr>
                      <w:b/>
                      <w:bCs/>
                    </w:rPr>
                    <w:tab/>
                    <w:t xml:space="preserve">Grade Level: </w:t>
                  </w:r>
                  <w:r>
                    <w:rPr>
                      <w:b/>
                      <w:bCs/>
                    </w:rPr>
                    <w:tab/>
                  </w:r>
                </w:p>
                <w:p w:rsidR="00FB4831" w:rsidRDefault="00FB4831" w:rsidP="00FB4831">
                  <w:pPr>
                    <w:ind w:left="5760" w:firstLine="720"/>
                  </w:pPr>
                  <w:r>
                    <w:rPr>
                      <w:b/>
                      <w:bCs/>
                    </w:rPr>
                    <w:t xml:space="preserve">Time Required: </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7E26BA" w:rsidP="00FB4831">
      <w:r>
        <w:rPr>
          <w:noProof/>
        </w:rPr>
        <w:pict>
          <v:shape id="_x0000_s1053" type="#_x0000_t202" style="position:absolute;margin-left:-27pt;margin-top:165.8pt;width:540pt;height:270pt;z-index:7" strokecolor="white">
            <v:textbox style="mso-next-textbox:#_x0000_s1053">
              <w:txbxContent>
                <w:p w:rsidR="0024617D" w:rsidRPr="00ED5734" w:rsidRDefault="0024617D" w:rsidP="0024617D">
                  <w:pPr>
                    <w:rPr>
                      <w:sz w:val="20"/>
                      <w:szCs w:val="20"/>
                    </w:rPr>
                  </w:pPr>
                  <w:r>
                    <w:rPr>
                      <w:b/>
                      <w:bCs/>
                    </w:rPr>
                    <w:t>Description</w:t>
                  </w:r>
                  <w:r>
                    <w:t xml:space="preserve">:  </w:t>
                  </w:r>
                  <w:r w:rsidRPr="00ED5734">
                    <w:rPr>
                      <w:sz w:val="20"/>
                      <w:szCs w:val="20"/>
                    </w:rPr>
                    <w:t xml:space="preserve">This three-part introductory pre-reading activity is a series of statements on social issues.  Before beginning our novel, </w:t>
                  </w:r>
                  <w:r w:rsidRPr="00ED5734">
                    <w:rPr>
                      <w:bCs/>
                      <w:sz w:val="20"/>
                      <w:szCs w:val="20"/>
                      <w:u w:val="single"/>
                    </w:rPr>
                    <w:t>Of Mice and Men,</w:t>
                  </w:r>
                  <w:r w:rsidRPr="00ED5734">
                    <w:rPr>
                      <w:sz w:val="20"/>
                      <w:szCs w:val="20"/>
                    </w:rPr>
                    <w:t xml:space="preserve"> students should read each statement and respond in the “Before” column and respond by placing a plus sign (+) if they agree, a minus sign (-) if they disagree.</w:t>
                  </w:r>
                  <w:r>
                    <w:rPr>
                      <w:sz w:val="20"/>
                      <w:szCs w:val="20"/>
                    </w:rPr>
                    <w:t xml:space="preserve">  </w:t>
                  </w:r>
                  <w:r w:rsidRPr="00ED5734">
                    <w:rPr>
                      <w:sz w:val="20"/>
                      <w:szCs w:val="20"/>
                    </w:rPr>
                    <w:t xml:space="preserve">The statements will generate a classroom discussion whereby students will be placed into five groups with two statements each (for a total of 10) to discuss.  After 15 minutes, students will be </w:t>
                  </w:r>
                  <w:proofErr w:type="spellStart"/>
                  <w:r w:rsidRPr="00ED5734">
                    <w:rPr>
                      <w:sz w:val="20"/>
                      <w:szCs w:val="20"/>
                    </w:rPr>
                    <w:t>jigsawed</w:t>
                  </w:r>
                  <w:proofErr w:type="spellEnd"/>
                  <w:r w:rsidRPr="00ED5734">
                    <w:rPr>
                      <w:sz w:val="20"/>
                      <w:szCs w:val="20"/>
                    </w:rPr>
                    <w:t xml:space="preserve"> into two larger groups of 10 statements.  Student groups will report out about the most significant statements for their groups.  The second portion of this activity will be a homework interactive notebook entry of two pages, whereby students chooses one of the statements and responds as to why they hold the belief they do.  The third portion of this activity will culminate after reading the novel.  Students will again respond to the statements in the “After” column.  Again, they will respond in their interactive notebook to a statement where their belief changed since reading the book.  If not, write about a different statement that was not responded to in the first entry.</w:t>
                  </w:r>
                </w:p>
                <w:p w:rsidR="0024617D" w:rsidRPr="00ED5734" w:rsidRDefault="0024617D" w:rsidP="0024617D">
                  <w:pPr>
                    <w:rPr>
                      <w:sz w:val="20"/>
                      <w:szCs w:val="20"/>
                    </w:rPr>
                  </w:pPr>
                </w:p>
                <w:p w:rsidR="0024617D" w:rsidRDefault="0024617D" w:rsidP="0024617D">
                  <w:r>
                    <w:rPr>
                      <w:b/>
                      <w:bCs/>
                    </w:rPr>
                    <w:t>Essential Questions</w:t>
                  </w:r>
                  <w:r>
                    <w:t>:</w:t>
                  </w:r>
                </w:p>
                <w:p w:rsidR="0024617D" w:rsidRPr="00ED5734" w:rsidRDefault="0024617D" w:rsidP="0024617D">
                  <w:pPr>
                    <w:numPr>
                      <w:ilvl w:val="0"/>
                      <w:numId w:val="8"/>
                    </w:numPr>
                    <w:rPr>
                      <w:sz w:val="20"/>
                      <w:szCs w:val="20"/>
                    </w:rPr>
                  </w:pPr>
                  <w:r w:rsidRPr="00ED5734">
                    <w:rPr>
                      <w:sz w:val="20"/>
                      <w:szCs w:val="20"/>
                    </w:rPr>
                    <w:t>How does background knowledge affect opinion</w:t>
                  </w:r>
                  <w:r>
                    <w:rPr>
                      <w:sz w:val="20"/>
                      <w:szCs w:val="20"/>
                    </w:rPr>
                    <w:t xml:space="preserve"> on social issues</w:t>
                  </w:r>
                  <w:r w:rsidRPr="00ED5734">
                    <w:rPr>
                      <w:sz w:val="20"/>
                      <w:szCs w:val="20"/>
                    </w:rPr>
                    <w:t>?</w:t>
                  </w:r>
                </w:p>
                <w:p w:rsidR="0024617D" w:rsidRPr="00ED5734" w:rsidRDefault="0024617D" w:rsidP="0024617D">
                  <w:pPr>
                    <w:numPr>
                      <w:ilvl w:val="0"/>
                      <w:numId w:val="8"/>
                    </w:numPr>
                    <w:rPr>
                      <w:sz w:val="20"/>
                      <w:szCs w:val="20"/>
                    </w:rPr>
                  </w:pPr>
                  <w:r w:rsidRPr="00ED5734">
                    <w:rPr>
                      <w:sz w:val="20"/>
                      <w:szCs w:val="20"/>
                    </w:rPr>
                    <w:t>Can the different experiences of others help to inform my opinions</w:t>
                  </w:r>
                  <w:r>
                    <w:rPr>
                      <w:sz w:val="20"/>
                      <w:szCs w:val="20"/>
                    </w:rPr>
                    <w:t xml:space="preserve"> on social issues</w:t>
                  </w:r>
                  <w:r w:rsidRPr="00ED5734">
                    <w:rPr>
                      <w:sz w:val="20"/>
                      <w:szCs w:val="20"/>
                    </w:rPr>
                    <w:t>?</w:t>
                  </w:r>
                </w:p>
                <w:p w:rsidR="0024617D" w:rsidRPr="00ED5734" w:rsidRDefault="0024617D" w:rsidP="0024617D">
                  <w:pPr>
                    <w:numPr>
                      <w:ilvl w:val="0"/>
                      <w:numId w:val="8"/>
                    </w:numPr>
                    <w:rPr>
                      <w:sz w:val="20"/>
                      <w:szCs w:val="20"/>
                    </w:rPr>
                  </w:pPr>
                  <w:r w:rsidRPr="00ED5734">
                    <w:rPr>
                      <w:sz w:val="20"/>
                      <w:szCs w:val="20"/>
                    </w:rPr>
                    <w:t>How can literature provide experiences that inform meaning</w:t>
                  </w:r>
                  <w:r>
                    <w:rPr>
                      <w:sz w:val="20"/>
                      <w:szCs w:val="20"/>
                    </w:rPr>
                    <w:t xml:space="preserve"> on larger human issues</w:t>
                  </w:r>
                  <w:r w:rsidRPr="00ED5734">
                    <w:rPr>
                      <w:sz w:val="20"/>
                      <w:szCs w:val="20"/>
                    </w:rPr>
                    <w:t>?</w:t>
                  </w:r>
                </w:p>
                <w:p w:rsidR="0024617D" w:rsidRDefault="0024617D" w:rsidP="0024617D"/>
                <w:p w:rsidR="0024617D" w:rsidRDefault="0024617D" w:rsidP="0024617D">
                  <w:r>
                    <w:rPr>
                      <w:b/>
                      <w:bCs/>
                    </w:rPr>
                    <w:t>Standards</w:t>
                  </w:r>
                  <w:r>
                    <w:t>:</w:t>
                  </w:r>
                </w:p>
                <w:p w:rsidR="0024617D" w:rsidRPr="00ED5734" w:rsidRDefault="0024617D" w:rsidP="0024617D">
                  <w:pPr>
                    <w:numPr>
                      <w:ilvl w:val="0"/>
                      <w:numId w:val="9"/>
                    </w:numPr>
                    <w:rPr>
                      <w:sz w:val="20"/>
                      <w:szCs w:val="20"/>
                    </w:rPr>
                  </w:pPr>
                  <w:r w:rsidRPr="00ED5734">
                    <w:rPr>
                      <w:sz w:val="20"/>
                      <w:szCs w:val="20"/>
                    </w:rPr>
                    <w:t>ELA Standard 1</w:t>
                  </w:r>
                </w:p>
                <w:p w:rsidR="0024617D" w:rsidRPr="00ED5734" w:rsidRDefault="0024617D" w:rsidP="0024617D">
                  <w:pPr>
                    <w:numPr>
                      <w:ilvl w:val="0"/>
                      <w:numId w:val="9"/>
                    </w:numPr>
                    <w:rPr>
                      <w:sz w:val="20"/>
                      <w:szCs w:val="20"/>
                    </w:rPr>
                  </w:pPr>
                  <w:r>
                    <w:rPr>
                      <w:sz w:val="20"/>
                      <w:szCs w:val="20"/>
                    </w:rPr>
                    <w:t>ELA Standard 2</w:t>
                  </w:r>
                </w:p>
                <w:p w:rsidR="0024617D" w:rsidRDefault="0024617D" w:rsidP="00043C7C">
                  <w:pPr>
                    <w:numPr>
                      <w:ilvl w:val="0"/>
                      <w:numId w:val="9"/>
                    </w:numPr>
                    <w:tabs>
                      <w:tab w:val="clear" w:pos="720"/>
                      <w:tab w:val="num" w:pos="360"/>
                    </w:tabs>
                    <w:ind w:left="360" w:firstLine="0"/>
                    <w:rPr>
                      <w:sz w:val="20"/>
                      <w:szCs w:val="20"/>
                    </w:rPr>
                  </w:pPr>
                  <w:r>
                    <w:rPr>
                      <w:sz w:val="20"/>
                      <w:szCs w:val="20"/>
                    </w:rPr>
                    <w:t>ELA Standard 3</w:t>
                  </w:r>
                </w:p>
                <w:p w:rsidR="0024617D" w:rsidRPr="00ED5734" w:rsidRDefault="0024617D" w:rsidP="0024617D">
                  <w:pPr>
                    <w:numPr>
                      <w:ilvl w:val="0"/>
                      <w:numId w:val="9"/>
                    </w:numPr>
                    <w:rPr>
                      <w:sz w:val="20"/>
                      <w:szCs w:val="20"/>
                    </w:rPr>
                  </w:pPr>
                  <w:r>
                    <w:rPr>
                      <w:sz w:val="20"/>
                      <w:szCs w:val="20"/>
                    </w:rPr>
                    <w:t>ELA Standard 4</w:t>
                  </w:r>
                </w:p>
                <w:p w:rsidR="0024617D" w:rsidRDefault="0024617D" w:rsidP="0024617D">
                  <w:pPr>
                    <w:ind w:left="360"/>
                  </w:pP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r>
        <w:rPr>
          <w:noProof/>
        </w:rPr>
        <w:pict>
          <v:shape id="_x0000_s1055" type="#_x0000_t202" style="position:absolute;margin-left:153pt;margin-top:3.8pt;width:189pt;height:108pt;z-index:8">
            <v:textbox style="mso-next-textbox:#_x0000_s1055">
              <w:txbxContent>
                <w:p w:rsidR="00C709CA" w:rsidRDefault="00C709CA" w:rsidP="00C709CA">
                  <w:r>
                    <w:rPr>
                      <w:b/>
                      <w:bCs/>
                    </w:rPr>
                    <w:t>Reading Skills</w:t>
                  </w:r>
                  <w:r>
                    <w:t>:</w:t>
                  </w:r>
                </w:p>
                <w:p w:rsidR="00C709CA" w:rsidRPr="00ED5734" w:rsidRDefault="00C709CA" w:rsidP="00C709CA">
                  <w:pPr>
                    <w:numPr>
                      <w:ilvl w:val="0"/>
                      <w:numId w:val="12"/>
                    </w:numPr>
                    <w:rPr>
                      <w:sz w:val="20"/>
                      <w:szCs w:val="20"/>
                    </w:rPr>
                  </w:pPr>
                  <w:r w:rsidRPr="00ED5734">
                    <w:rPr>
                      <w:sz w:val="20"/>
                      <w:szCs w:val="20"/>
                    </w:rPr>
                    <w:t>Setting a purpose</w:t>
                  </w:r>
                </w:p>
                <w:p w:rsidR="00C709CA" w:rsidRPr="00ED5734" w:rsidRDefault="00C709CA" w:rsidP="00C709CA">
                  <w:pPr>
                    <w:numPr>
                      <w:ilvl w:val="0"/>
                      <w:numId w:val="12"/>
                    </w:numPr>
                    <w:rPr>
                      <w:sz w:val="20"/>
                      <w:szCs w:val="20"/>
                    </w:rPr>
                  </w:pPr>
                  <w:r w:rsidRPr="00ED5734">
                    <w:rPr>
                      <w:sz w:val="20"/>
                      <w:szCs w:val="20"/>
                    </w:rPr>
                    <w:t>Marking text</w:t>
                  </w:r>
                </w:p>
                <w:p w:rsidR="00C709CA" w:rsidRPr="00ED5734" w:rsidRDefault="00C709CA" w:rsidP="00C709CA">
                  <w:pPr>
                    <w:numPr>
                      <w:ilvl w:val="0"/>
                      <w:numId w:val="12"/>
                    </w:numPr>
                    <w:rPr>
                      <w:sz w:val="20"/>
                      <w:szCs w:val="20"/>
                    </w:rPr>
                  </w:pPr>
                  <w:r w:rsidRPr="00ED5734">
                    <w:rPr>
                      <w:sz w:val="20"/>
                      <w:szCs w:val="20"/>
                    </w:rPr>
                    <w:t>Literal comprehension</w:t>
                  </w:r>
                </w:p>
                <w:p w:rsidR="00C709CA" w:rsidRPr="00ED5734" w:rsidRDefault="00C709CA" w:rsidP="00C709CA">
                  <w:pPr>
                    <w:numPr>
                      <w:ilvl w:val="0"/>
                      <w:numId w:val="12"/>
                    </w:numPr>
                    <w:rPr>
                      <w:sz w:val="20"/>
                      <w:szCs w:val="20"/>
                    </w:rPr>
                  </w:pPr>
                  <w:r w:rsidRPr="00ED5734">
                    <w:rPr>
                      <w:sz w:val="20"/>
                      <w:szCs w:val="20"/>
                    </w:rPr>
                    <w:t>Evaluative comprehension</w:t>
                  </w:r>
                </w:p>
                <w:p w:rsidR="00C709CA" w:rsidRPr="00ED5734" w:rsidRDefault="00C709CA" w:rsidP="00C709CA">
                  <w:pPr>
                    <w:numPr>
                      <w:ilvl w:val="0"/>
                      <w:numId w:val="12"/>
                    </w:numPr>
                    <w:rPr>
                      <w:sz w:val="20"/>
                      <w:szCs w:val="20"/>
                    </w:rPr>
                  </w:pPr>
                  <w:r w:rsidRPr="00ED5734">
                    <w:rPr>
                      <w:sz w:val="20"/>
                      <w:szCs w:val="20"/>
                    </w:rPr>
                    <w:t>Making connections</w:t>
                  </w:r>
                </w:p>
                <w:p w:rsidR="00C709CA" w:rsidRPr="00ED5734" w:rsidRDefault="00C709CA" w:rsidP="00C709CA">
                  <w:pPr>
                    <w:numPr>
                      <w:ilvl w:val="0"/>
                      <w:numId w:val="12"/>
                    </w:numPr>
                    <w:rPr>
                      <w:sz w:val="20"/>
                      <w:szCs w:val="20"/>
                    </w:rPr>
                  </w:pPr>
                  <w:r w:rsidRPr="00ED5734">
                    <w:rPr>
                      <w:sz w:val="20"/>
                      <w:szCs w:val="20"/>
                    </w:rPr>
                    <w:t>Drawing con</w:t>
                  </w:r>
                  <w:r>
                    <w:rPr>
                      <w:sz w:val="20"/>
                      <w:szCs w:val="20"/>
                    </w:rPr>
                    <w:t>clusions</w:t>
                  </w:r>
                </w:p>
              </w:txbxContent>
            </v:textbox>
            <w10:wrap type="square"/>
          </v:shape>
        </w:pict>
      </w:r>
      <w:r>
        <w:rPr>
          <w:noProof/>
        </w:rPr>
        <w:pict>
          <v:shape id="_x0000_s1051" type="#_x0000_t202" style="position:absolute;margin-left:-27pt;margin-top:3.8pt;width:171pt;height:108pt;z-index:5">
            <v:textbox style="mso-next-textbox:#_x0000_s1051">
              <w:txbxContent>
                <w:p w:rsidR="00C709CA" w:rsidRDefault="00C709CA" w:rsidP="00C709CA">
                  <w:r>
                    <w:rPr>
                      <w:b/>
                      <w:bCs/>
                    </w:rPr>
                    <w:t>Thinking Skills</w:t>
                  </w:r>
                  <w:r>
                    <w:t>:</w:t>
                  </w:r>
                </w:p>
                <w:p w:rsidR="00C709CA" w:rsidRPr="00ED5734" w:rsidRDefault="00C709CA" w:rsidP="00C709CA">
                  <w:pPr>
                    <w:numPr>
                      <w:ilvl w:val="0"/>
                      <w:numId w:val="11"/>
                    </w:numPr>
                    <w:rPr>
                      <w:sz w:val="20"/>
                      <w:szCs w:val="20"/>
                    </w:rPr>
                  </w:pPr>
                  <w:r w:rsidRPr="00ED5734">
                    <w:rPr>
                      <w:sz w:val="20"/>
                      <w:szCs w:val="20"/>
                    </w:rPr>
                    <w:t>Generating</w:t>
                  </w:r>
                </w:p>
                <w:p w:rsidR="00C709CA" w:rsidRPr="00ED5734" w:rsidRDefault="00C709CA" w:rsidP="00C709CA">
                  <w:pPr>
                    <w:numPr>
                      <w:ilvl w:val="0"/>
                      <w:numId w:val="11"/>
                    </w:numPr>
                    <w:rPr>
                      <w:sz w:val="20"/>
                      <w:szCs w:val="20"/>
                    </w:rPr>
                  </w:pPr>
                  <w:r w:rsidRPr="00ED5734">
                    <w:rPr>
                      <w:sz w:val="20"/>
                      <w:szCs w:val="20"/>
                    </w:rPr>
                    <w:t>Analyzing</w:t>
                  </w:r>
                </w:p>
                <w:p w:rsidR="00C709CA" w:rsidRPr="00ED5734" w:rsidRDefault="00C709CA" w:rsidP="00C709CA">
                  <w:pPr>
                    <w:numPr>
                      <w:ilvl w:val="0"/>
                      <w:numId w:val="11"/>
                    </w:numPr>
                    <w:rPr>
                      <w:sz w:val="20"/>
                      <w:szCs w:val="20"/>
                    </w:rPr>
                  </w:pPr>
                  <w:r w:rsidRPr="00ED5734">
                    <w:rPr>
                      <w:sz w:val="20"/>
                      <w:szCs w:val="20"/>
                    </w:rPr>
                    <w:t>Evaluating</w:t>
                  </w:r>
                </w:p>
                <w:p w:rsidR="00C709CA" w:rsidRPr="00ED5734" w:rsidRDefault="00C709CA" w:rsidP="00C709CA">
                  <w:pPr>
                    <w:numPr>
                      <w:ilvl w:val="0"/>
                      <w:numId w:val="11"/>
                    </w:numPr>
                    <w:rPr>
                      <w:sz w:val="20"/>
                      <w:szCs w:val="20"/>
                    </w:rPr>
                  </w:pPr>
                  <w:r w:rsidRPr="00ED5734">
                    <w:rPr>
                      <w:sz w:val="20"/>
                      <w:szCs w:val="20"/>
                    </w:rPr>
                    <w:t>Persuading</w:t>
                  </w:r>
                </w:p>
                <w:p w:rsidR="00FB4831" w:rsidRPr="00C709CA" w:rsidRDefault="00FB4831" w:rsidP="00C709CA"/>
              </w:txbxContent>
            </v:textbox>
            <w10:wrap type="square"/>
          </v:shape>
        </w:pict>
      </w:r>
      <w:r>
        <w:rPr>
          <w:noProof/>
        </w:rPr>
        <w:pict>
          <v:shape id="_x0000_s1056" type="#_x0000_t202" style="position:absolute;margin-left:351pt;margin-top:3.8pt;width:171pt;height:108pt;z-index:9">
            <v:textbox style="mso-next-textbox:#_x0000_s1056">
              <w:txbxContent>
                <w:p w:rsidR="00C709CA" w:rsidRDefault="00C709CA" w:rsidP="00C709CA">
                  <w:r>
                    <w:rPr>
                      <w:b/>
                      <w:bCs/>
                    </w:rPr>
                    <w:t>Writing/Speaking Skills</w:t>
                  </w:r>
                  <w:r>
                    <w:t>:</w:t>
                  </w:r>
                </w:p>
                <w:p w:rsidR="00C709CA" w:rsidRPr="00ED5734" w:rsidRDefault="00C709CA" w:rsidP="00C709CA">
                  <w:pPr>
                    <w:numPr>
                      <w:ilvl w:val="0"/>
                      <w:numId w:val="13"/>
                    </w:numPr>
                    <w:rPr>
                      <w:sz w:val="20"/>
                      <w:szCs w:val="20"/>
                    </w:rPr>
                  </w:pPr>
                  <w:r w:rsidRPr="00ED5734">
                    <w:rPr>
                      <w:sz w:val="20"/>
                      <w:szCs w:val="20"/>
                    </w:rPr>
                    <w:t>Critical Thinking</w:t>
                  </w:r>
                </w:p>
                <w:p w:rsidR="00C709CA" w:rsidRPr="00ED5734" w:rsidRDefault="00C709CA" w:rsidP="00C709CA">
                  <w:pPr>
                    <w:numPr>
                      <w:ilvl w:val="0"/>
                      <w:numId w:val="13"/>
                    </w:numPr>
                    <w:rPr>
                      <w:sz w:val="20"/>
                      <w:szCs w:val="20"/>
                    </w:rPr>
                  </w:pPr>
                  <w:r w:rsidRPr="00ED5734">
                    <w:rPr>
                      <w:sz w:val="20"/>
                      <w:szCs w:val="20"/>
                    </w:rPr>
                    <w:t>Opinions expressed based on accessing prior knowledge</w:t>
                  </w:r>
                </w:p>
                <w:p w:rsidR="00C709CA" w:rsidRPr="00ED5734" w:rsidRDefault="00C709CA" w:rsidP="00C709CA">
                  <w:pPr>
                    <w:numPr>
                      <w:ilvl w:val="0"/>
                      <w:numId w:val="13"/>
                    </w:numPr>
                    <w:rPr>
                      <w:sz w:val="20"/>
                      <w:szCs w:val="20"/>
                    </w:rPr>
                  </w:pPr>
                  <w:r w:rsidRPr="00ED5734">
                    <w:rPr>
                      <w:sz w:val="20"/>
                      <w:szCs w:val="20"/>
                    </w:rPr>
                    <w:t>Opinions expressed after textual reading</w:t>
                  </w:r>
                </w:p>
                <w:p w:rsidR="00FB4831" w:rsidRPr="00C709CA" w:rsidRDefault="00FB4831" w:rsidP="00C709CA"/>
              </w:txbxContent>
            </v:textbox>
            <w10:wrap type="square"/>
          </v:shape>
        </w:pict>
      </w:r>
    </w:p>
    <w:p w:rsidR="00FB4831" w:rsidRDefault="007E26BA" w:rsidP="00FB4831">
      <w:r w:rsidRPr="007E26BA">
        <w:rPr>
          <w:b/>
          <w:bCs/>
          <w:noProof/>
          <w:lang w:eastAsia="zh-TW"/>
        </w:rPr>
        <w:pict>
          <v:shape id="_x0000_s1057" type="#_x0000_t202" style="position:absolute;margin-left:.25pt;margin-top:279.55pt;width:496.3pt;height:190.45pt;z-index:10;mso-width-relative:margin;mso-height-relative:margin">
            <v:textbox>
              <w:txbxContent>
                <w:p w:rsidR="00043C7C" w:rsidRDefault="00043C7C" w:rsidP="00043C7C">
                  <w:pPr>
                    <w:rPr>
                      <w:b/>
                      <w:bCs/>
                    </w:rPr>
                  </w:pPr>
                  <w:r>
                    <w:rPr>
                      <w:b/>
                      <w:bCs/>
                    </w:rPr>
                    <w:t>Objectives:</w:t>
                  </w:r>
                  <w:r>
                    <w:rPr>
                      <w:b/>
                      <w:bCs/>
                    </w:rPr>
                    <w:tab/>
                  </w:r>
                  <w:r>
                    <w:rPr>
                      <w:b/>
                      <w:bCs/>
                    </w:rPr>
                    <w:tab/>
                  </w:r>
                  <w:r>
                    <w:rPr>
                      <w:b/>
                      <w:bCs/>
                    </w:rPr>
                    <w:tab/>
                  </w:r>
                  <w:r>
                    <w:rPr>
                      <w:b/>
                      <w:bCs/>
                    </w:rPr>
                    <w:tab/>
                  </w:r>
                  <w:r>
                    <w:rPr>
                      <w:b/>
                      <w:bCs/>
                    </w:rPr>
                    <w:tab/>
                  </w:r>
                  <w:r>
                    <w:rPr>
                      <w:b/>
                      <w:bCs/>
                    </w:rPr>
                    <w:tab/>
                    <w:t>Assessments:</w:t>
                  </w:r>
                </w:p>
                <w:p w:rsidR="00043C7C" w:rsidRDefault="00043C7C" w:rsidP="00043C7C">
                  <w:pPr>
                    <w:rPr>
                      <w:bCs/>
                      <w:i/>
                    </w:rPr>
                  </w:pPr>
                  <w:r>
                    <w:rPr>
                      <w:bCs/>
                      <w:i/>
                    </w:rPr>
                    <w:t xml:space="preserve">At the end of the lesson, students will be </w:t>
                  </w:r>
                  <w:proofErr w:type="spellStart"/>
                  <w:r>
                    <w:rPr>
                      <w:bCs/>
                      <w:i/>
                    </w:rPr>
                    <w:t>ale</w:t>
                  </w:r>
                  <w:proofErr w:type="spellEnd"/>
                  <w:r>
                    <w:rPr>
                      <w:bCs/>
                      <w:i/>
                    </w:rPr>
                    <w:t xml:space="preserve"> to…</w:t>
                  </w:r>
                  <w:r>
                    <w:rPr>
                      <w:bCs/>
                      <w:i/>
                    </w:rPr>
                    <w:tab/>
                    <w:t>I will know they can do this because they will…</w:t>
                  </w:r>
                </w:p>
                <w:p w:rsidR="00043C7C" w:rsidRPr="00043C7C" w:rsidRDefault="00043C7C" w:rsidP="00043C7C">
                  <w:pPr>
                    <w:rPr>
                      <w:bCs/>
                    </w:rPr>
                  </w:pPr>
                  <w:r>
                    <w:rPr>
                      <w:bCs/>
                    </w:rPr>
                    <w:t>________________________________________________________________________________</w:t>
                  </w:r>
                </w:p>
                <w:p w:rsidR="00043C7C" w:rsidRPr="00ED5734" w:rsidRDefault="00043C7C" w:rsidP="00043C7C">
                  <w:pPr>
                    <w:rPr>
                      <w:bCs/>
                      <w:sz w:val="20"/>
                      <w:szCs w:val="20"/>
                    </w:rPr>
                  </w:pPr>
                  <w:r>
                    <w:rPr>
                      <w:b/>
                      <w:bCs/>
                    </w:rPr>
                    <w:t xml:space="preserve">1.  </w:t>
                  </w:r>
                  <w:r>
                    <w:rPr>
                      <w:bCs/>
                      <w:sz w:val="20"/>
                      <w:szCs w:val="20"/>
                    </w:rPr>
                    <w:t>Generate opinions based on accessing prior knowledge</w:t>
                  </w:r>
                  <w:r>
                    <w:rPr>
                      <w:bCs/>
                      <w:sz w:val="20"/>
                      <w:szCs w:val="20"/>
                    </w:rPr>
                    <w:tab/>
                  </w:r>
                  <w:proofErr w:type="gramStart"/>
                  <w:r>
                    <w:rPr>
                      <w:bCs/>
                      <w:sz w:val="20"/>
                      <w:szCs w:val="20"/>
                    </w:rPr>
                    <w:t>Complete</w:t>
                  </w:r>
                  <w:proofErr w:type="gramEnd"/>
                  <w:r>
                    <w:rPr>
                      <w:bCs/>
                      <w:sz w:val="20"/>
                      <w:szCs w:val="20"/>
                    </w:rPr>
                    <w:t xml:space="preserve"> anticipation guide statements</w:t>
                  </w:r>
                </w:p>
                <w:p w:rsidR="00043C7C" w:rsidRDefault="00043C7C" w:rsidP="00043C7C">
                  <w:pPr>
                    <w:rPr>
                      <w:b/>
                      <w:bCs/>
                    </w:rPr>
                  </w:pPr>
                  <w:r>
                    <w:rPr>
                      <w:b/>
                      <w:bCs/>
                    </w:rPr>
                    <w:t>________________________________________________________________________________</w:t>
                  </w:r>
                </w:p>
                <w:p w:rsidR="00043C7C" w:rsidRPr="00ED5734" w:rsidRDefault="00043C7C" w:rsidP="00043C7C">
                  <w:pPr>
                    <w:rPr>
                      <w:bCs/>
                      <w:sz w:val="20"/>
                      <w:szCs w:val="20"/>
                    </w:rPr>
                  </w:pPr>
                  <w:r>
                    <w:rPr>
                      <w:b/>
                      <w:bCs/>
                    </w:rPr>
                    <w:t xml:space="preserve">2.  </w:t>
                  </w:r>
                  <w:r>
                    <w:rPr>
                      <w:bCs/>
                      <w:sz w:val="20"/>
                      <w:szCs w:val="20"/>
                    </w:rPr>
                    <w:t>Mark a text based on a purpose</w:t>
                  </w:r>
                  <w:r>
                    <w:rPr>
                      <w:bCs/>
                      <w:sz w:val="20"/>
                      <w:szCs w:val="20"/>
                    </w:rPr>
                    <w:tab/>
                  </w:r>
                  <w:r>
                    <w:rPr>
                      <w:bCs/>
                      <w:sz w:val="20"/>
                      <w:szCs w:val="20"/>
                    </w:rPr>
                    <w:tab/>
                  </w:r>
                  <w:r>
                    <w:rPr>
                      <w:bCs/>
                      <w:sz w:val="20"/>
                      <w:szCs w:val="20"/>
                    </w:rPr>
                    <w:tab/>
                  </w:r>
                  <w:r>
                    <w:rPr>
                      <w:bCs/>
                      <w:sz w:val="20"/>
                      <w:szCs w:val="20"/>
                    </w:rPr>
                    <w:tab/>
                    <w:t xml:space="preserve">Students will be using post it notes during textual </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reading</w:t>
                  </w:r>
                </w:p>
                <w:p w:rsidR="00043C7C" w:rsidRDefault="00043C7C" w:rsidP="00043C7C">
                  <w:pPr>
                    <w:rPr>
                      <w:b/>
                      <w:bCs/>
                    </w:rPr>
                  </w:pPr>
                  <w:r>
                    <w:rPr>
                      <w:b/>
                      <w:bCs/>
                    </w:rPr>
                    <w:t>_______________________________________________________________________________</w:t>
                  </w:r>
                </w:p>
                <w:p w:rsidR="00043C7C" w:rsidRPr="00ED5734" w:rsidRDefault="00043C7C" w:rsidP="00043C7C">
                  <w:pPr>
                    <w:rPr>
                      <w:bCs/>
                      <w:sz w:val="20"/>
                      <w:szCs w:val="20"/>
                    </w:rPr>
                  </w:pPr>
                  <w:r>
                    <w:rPr>
                      <w:b/>
                      <w:bCs/>
                    </w:rPr>
                    <w:t xml:space="preserve">3.  </w:t>
                  </w:r>
                  <w:r>
                    <w:rPr>
                      <w:bCs/>
                      <w:sz w:val="20"/>
                      <w:szCs w:val="20"/>
                    </w:rPr>
                    <w:t>Maintain a dialogue about social issues</w:t>
                  </w:r>
                  <w:r>
                    <w:rPr>
                      <w:bCs/>
                      <w:sz w:val="20"/>
                      <w:szCs w:val="20"/>
                    </w:rPr>
                    <w:tab/>
                  </w:r>
                  <w:r>
                    <w:rPr>
                      <w:bCs/>
                      <w:sz w:val="20"/>
                      <w:szCs w:val="20"/>
                    </w:rPr>
                    <w:tab/>
                  </w:r>
                  <w:r>
                    <w:rPr>
                      <w:bCs/>
                      <w:sz w:val="20"/>
                      <w:szCs w:val="20"/>
                    </w:rPr>
                    <w:tab/>
                    <w:t>Work in groups and report out results</w:t>
                  </w:r>
                </w:p>
                <w:p w:rsidR="00043C7C" w:rsidRDefault="00043C7C" w:rsidP="00043C7C">
                  <w:pPr>
                    <w:rPr>
                      <w:b/>
                      <w:bCs/>
                    </w:rPr>
                  </w:pPr>
                  <w:r>
                    <w:rPr>
                      <w:b/>
                      <w:bCs/>
                    </w:rPr>
                    <w:t>________________________________________________________________________________</w:t>
                  </w:r>
                </w:p>
                <w:p w:rsidR="00043C7C" w:rsidRPr="00ED5734" w:rsidRDefault="00043C7C" w:rsidP="00043C7C">
                  <w:pPr>
                    <w:rPr>
                      <w:bCs/>
                      <w:sz w:val="20"/>
                      <w:szCs w:val="20"/>
                    </w:rPr>
                  </w:pPr>
                  <w:r>
                    <w:rPr>
                      <w:b/>
                      <w:bCs/>
                    </w:rPr>
                    <w:t>4.</w:t>
                  </w:r>
                  <w:r>
                    <w:rPr>
                      <w:bCs/>
                      <w:sz w:val="20"/>
                      <w:szCs w:val="20"/>
                    </w:rPr>
                    <w:t xml:space="preserve">  Write for critical analysis</w:t>
                  </w:r>
                  <w:r>
                    <w:rPr>
                      <w:bCs/>
                      <w:sz w:val="20"/>
                      <w:szCs w:val="20"/>
                    </w:rPr>
                    <w:tab/>
                  </w:r>
                  <w:r>
                    <w:rPr>
                      <w:bCs/>
                      <w:sz w:val="20"/>
                      <w:szCs w:val="20"/>
                    </w:rPr>
                    <w:tab/>
                  </w:r>
                  <w:r>
                    <w:rPr>
                      <w:bCs/>
                      <w:sz w:val="20"/>
                      <w:szCs w:val="20"/>
                    </w:rPr>
                    <w:tab/>
                  </w:r>
                  <w:r>
                    <w:rPr>
                      <w:bCs/>
                      <w:sz w:val="20"/>
                      <w:szCs w:val="20"/>
                    </w:rPr>
                    <w:tab/>
                    <w:t xml:space="preserve">Write formal entries in an interactive notebook providing </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reasoning and evaluation of their opinions, before and </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after reading text; formal essay writing</w:t>
                  </w:r>
                </w:p>
                <w:p w:rsidR="00043C7C" w:rsidRDefault="00043C7C" w:rsidP="00043C7C"/>
                <w:p w:rsidR="00043C7C" w:rsidRDefault="00043C7C" w:rsidP="00043C7C"/>
                <w:p w:rsidR="00F127A1" w:rsidRDefault="00F127A1"/>
              </w:txbxContent>
            </v:textbox>
          </v:shape>
        </w:pict>
      </w:r>
      <w:r>
        <w:rPr>
          <w:noProof/>
        </w:rPr>
        <w:pict>
          <v:shape id="_x0000_s1052" type="#_x0000_t202" style="position:absolute;margin-left:-27pt;margin-top:3.8pt;width:549pt;height:27.1pt;z-index:6" fillcolor="silver">
            <v:textbox style="mso-next-textbox:#_x0000_s1052">
              <w:txbxContent>
                <w:p w:rsidR="00C709CA" w:rsidRPr="00ED5734" w:rsidRDefault="00C709CA" w:rsidP="00C709CA">
                  <w:pPr>
                    <w:rPr>
                      <w:b/>
                      <w:bCs/>
                    </w:rPr>
                  </w:pPr>
                  <w:r>
                    <w:rPr>
                      <w:b/>
                      <w:bCs/>
                    </w:rPr>
                    <w:t xml:space="preserve">Title: </w:t>
                  </w:r>
                  <w:r>
                    <w:rPr>
                      <w:b/>
                      <w:bCs/>
                      <w:u w:val="single"/>
                    </w:rPr>
                    <w:t>Of Mice and Men</w:t>
                  </w:r>
                  <w:r>
                    <w:rPr>
                      <w:b/>
                      <w:bCs/>
                    </w:rPr>
                    <w:t>:  Anticipation/Reaction Guide:   What is my understanding of social issues?</w:t>
                  </w:r>
                </w:p>
                <w:p w:rsidR="00FB4831" w:rsidRPr="00C709CA" w:rsidRDefault="00FB4831" w:rsidP="00F127A1"/>
              </w:txbxContent>
            </v:textbox>
            <w10:wrap type="square"/>
          </v:shape>
        </w:pict>
      </w:r>
    </w:p>
    <w:p w:rsidR="0024617D" w:rsidRDefault="00F127A1" w:rsidP="00F127A1">
      <w:pPr>
        <w:pStyle w:val="Heading1"/>
        <w:rPr>
          <w:b w:val="0"/>
          <w:bCs w:val="0"/>
        </w:rPr>
      </w:pPr>
      <w:r>
        <w:rPr>
          <w:b w:val="0"/>
          <w:bCs w:val="0"/>
        </w:rPr>
        <w:t xml:space="preserve"> </w:t>
      </w:r>
    </w:p>
    <w:p w:rsidR="00BC7426" w:rsidRDefault="00FB4831">
      <w:pPr>
        <w:pStyle w:val="Heading2"/>
      </w:pPr>
      <w:r>
        <w:br w:type="page"/>
      </w:r>
      <w:r w:rsidR="00BC7426">
        <w:lastRenderedPageBreak/>
        <w:t>Pre-Reading</w:t>
      </w:r>
    </w:p>
    <w:p w:rsidR="00BC7426" w:rsidRDefault="007E26BA">
      <w:r w:rsidRPr="007E26BA">
        <w:rPr>
          <w:noProof/>
          <w:sz w:val="20"/>
        </w:rPr>
        <w:pict>
          <v:shape id="_x0000_s1042" type="#_x0000_t202" style="position:absolute;margin-left:-18pt;margin-top:13.2pt;width:540pt;height:189pt;z-index:1">
            <v:textbox>
              <w:txbxContent>
                <w:p w:rsidR="00731119" w:rsidRDefault="00731119" w:rsidP="00731119">
                  <w:r>
                    <w:rPr>
                      <w:b/>
                      <w:bCs/>
                    </w:rPr>
                    <w:t xml:space="preserve">Procedure before </w:t>
                  </w:r>
                  <w:smartTag w:uri="urn:schemas-microsoft-com:office:smarttags" w:element="place">
                    <w:smartTag w:uri="urn:schemas-microsoft-com:office:smarttags" w:element="City">
                      <w:r>
                        <w:rPr>
                          <w:b/>
                          <w:bCs/>
                        </w:rPr>
                        <w:t>Reading</w:t>
                      </w:r>
                    </w:smartTag>
                  </w:smartTag>
                  <w:r>
                    <w:t>:</w:t>
                  </w:r>
                </w:p>
                <w:p w:rsidR="00731119" w:rsidRDefault="00731119" w:rsidP="00731119"/>
                <w:p w:rsidR="00731119" w:rsidRPr="00ED5734" w:rsidRDefault="00731119" w:rsidP="00731119">
                  <w:pPr>
                    <w:rPr>
                      <w:sz w:val="20"/>
                      <w:szCs w:val="20"/>
                    </w:rPr>
                  </w:pPr>
                  <w:r w:rsidRPr="00ED5734">
                    <w:rPr>
                      <w:sz w:val="20"/>
                      <w:szCs w:val="20"/>
                    </w:rPr>
                    <w:t xml:space="preserve">1. Before beginning our novel, </w:t>
                  </w:r>
                  <w:r w:rsidRPr="00ED5734">
                    <w:rPr>
                      <w:bCs/>
                      <w:sz w:val="20"/>
                      <w:szCs w:val="20"/>
                      <w:u w:val="single"/>
                    </w:rPr>
                    <w:t>Of Mice and Men,</w:t>
                  </w:r>
                  <w:r w:rsidRPr="00ED5734">
                    <w:rPr>
                      <w:sz w:val="20"/>
                      <w:szCs w:val="20"/>
                    </w:rPr>
                    <w:t xml:space="preserve"> students should read each statement and respond in the “Before” column and respond by placing a plus sign (+) if they agree, a minus sign (-) if they disagree.  Student groups will report out about the most significant statements for their groups.  (5 min)</w:t>
                  </w:r>
                </w:p>
                <w:p w:rsidR="00731119" w:rsidRPr="00ED5734" w:rsidRDefault="00731119" w:rsidP="00731119">
                  <w:pPr>
                    <w:rPr>
                      <w:sz w:val="20"/>
                      <w:szCs w:val="20"/>
                    </w:rPr>
                  </w:pPr>
                </w:p>
                <w:p w:rsidR="00731119" w:rsidRPr="00ED5734" w:rsidRDefault="00731119" w:rsidP="00731119">
                  <w:pPr>
                    <w:rPr>
                      <w:sz w:val="20"/>
                      <w:szCs w:val="20"/>
                    </w:rPr>
                  </w:pPr>
                  <w:r w:rsidRPr="00ED5734">
                    <w:rPr>
                      <w:sz w:val="20"/>
                      <w:szCs w:val="20"/>
                    </w:rPr>
                    <w:t xml:space="preserve">2. The statements will generate a classroom discussion whereby students will be placed into five groups with two statements each (for a total of 10) to discuss.  After 15 minutes, students will be </w:t>
                  </w:r>
                  <w:proofErr w:type="spellStart"/>
                  <w:r w:rsidRPr="00ED5734">
                    <w:rPr>
                      <w:sz w:val="20"/>
                      <w:szCs w:val="20"/>
                    </w:rPr>
                    <w:t>jigsawed</w:t>
                  </w:r>
                  <w:proofErr w:type="spellEnd"/>
                  <w:r w:rsidRPr="00ED5734">
                    <w:rPr>
                      <w:sz w:val="20"/>
                      <w:szCs w:val="20"/>
                    </w:rPr>
                    <w:t xml:space="preserve"> into two larger groups of 10 statements.  (15 min)</w:t>
                  </w:r>
                </w:p>
                <w:p w:rsidR="00731119" w:rsidRPr="00ED5734" w:rsidRDefault="00731119" w:rsidP="00731119">
                  <w:pPr>
                    <w:rPr>
                      <w:sz w:val="20"/>
                      <w:szCs w:val="20"/>
                    </w:rPr>
                  </w:pPr>
                </w:p>
                <w:p w:rsidR="00731119" w:rsidRPr="00ED5734" w:rsidRDefault="00731119" w:rsidP="00731119">
                  <w:pPr>
                    <w:rPr>
                      <w:sz w:val="20"/>
                      <w:szCs w:val="20"/>
                    </w:rPr>
                  </w:pPr>
                  <w:r w:rsidRPr="00ED5734">
                    <w:rPr>
                      <w:sz w:val="20"/>
                      <w:szCs w:val="20"/>
                    </w:rPr>
                    <w:t>3. Student groups will report out about the most significant statements and opinions for their groups.  (20 min)</w:t>
                  </w:r>
                </w:p>
                <w:p w:rsidR="00731119" w:rsidRPr="00ED5734" w:rsidRDefault="00731119" w:rsidP="00731119">
                  <w:pPr>
                    <w:rPr>
                      <w:sz w:val="20"/>
                      <w:szCs w:val="20"/>
                    </w:rPr>
                  </w:pPr>
                </w:p>
                <w:p w:rsidR="00731119" w:rsidRPr="00ED5734" w:rsidRDefault="00731119" w:rsidP="00731119">
                  <w:pPr>
                    <w:rPr>
                      <w:sz w:val="20"/>
                      <w:szCs w:val="20"/>
                    </w:rPr>
                  </w:pPr>
                  <w:r w:rsidRPr="00ED5734">
                    <w:rPr>
                      <w:sz w:val="20"/>
                      <w:szCs w:val="20"/>
                    </w:rPr>
                    <w:t>4.  Students will be completing a listening passage exercise based on information on migrant workers in the 1930’s.  After listening to an account twice, students will be given a written exercise based on the notes taken on the listening passage.</w:t>
                  </w:r>
                </w:p>
                <w:p w:rsidR="00731119" w:rsidRDefault="00731119" w:rsidP="00731119">
                  <w:pPr>
                    <w:rPr>
                      <w:sz w:val="20"/>
                      <w:szCs w:val="20"/>
                    </w:rPr>
                  </w:pPr>
                </w:p>
                <w:p w:rsidR="00BC7426" w:rsidRPr="00731119" w:rsidRDefault="00731119" w:rsidP="00731119">
                  <w:r>
                    <w:rPr>
                      <w:sz w:val="20"/>
                      <w:szCs w:val="20"/>
                    </w:rPr>
                    <w:t>5.  Students will complete mini-research on the topic of the mentally handicapped</w:t>
                  </w:r>
                </w:p>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7E26BA">
      <w:r w:rsidRPr="007E26BA">
        <w:rPr>
          <w:noProof/>
          <w:sz w:val="20"/>
        </w:rPr>
        <w:pict>
          <v:shape id="_x0000_s1043" type="#_x0000_t202" style="position:absolute;margin-left:-18pt;margin-top:3pt;width:540pt;height:189.6pt;z-index:2">
            <v:textbox>
              <w:txbxContent>
                <w:p w:rsidR="00731119" w:rsidRDefault="00731119" w:rsidP="00731119">
                  <w:r>
                    <w:rPr>
                      <w:b/>
                      <w:bCs/>
                    </w:rPr>
                    <w:t>Procedure while Reading</w:t>
                  </w:r>
                  <w:r>
                    <w:t>:</w:t>
                  </w:r>
                </w:p>
                <w:p w:rsidR="00731119" w:rsidRDefault="00731119" w:rsidP="00731119"/>
                <w:p w:rsidR="00731119" w:rsidRPr="00ED5734" w:rsidRDefault="00731119" w:rsidP="00731119">
                  <w:pPr>
                    <w:rPr>
                      <w:sz w:val="20"/>
                      <w:szCs w:val="20"/>
                    </w:rPr>
                  </w:pPr>
                  <w:r>
                    <w:t xml:space="preserve">1.  </w:t>
                  </w:r>
                  <w:r>
                    <w:rPr>
                      <w:sz w:val="20"/>
                      <w:szCs w:val="20"/>
                    </w:rPr>
                    <w:t>Students will be provided post-it notes for marking characterization, conflicts, symbols, and social issues that inform themes.</w:t>
                  </w:r>
                </w:p>
                <w:p w:rsidR="00731119" w:rsidRDefault="00731119" w:rsidP="00731119"/>
                <w:p w:rsidR="00731119" w:rsidRPr="00ED5734" w:rsidRDefault="00731119" w:rsidP="00731119">
                  <w:pPr>
                    <w:rPr>
                      <w:sz w:val="20"/>
                      <w:szCs w:val="20"/>
                    </w:rPr>
                  </w:pPr>
                  <w:r>
                    <w:t xml:space="preserve">2.  </w:t>
                  </w:r>
                  <w:r>
                    <w:rPr>
                      <w:sz w:val="20"/>
                      <w:szCs w:val="20"/>
                    </w:rPr>
                    <w:t>Students will create entries in an interactive notebook based on a series of choices provided to the students (i.e., personal reaction to character, fictional letter to character, react/respond/explicate a significant quote, rewrite a portion of the novel, etc.)</w:t>
                  </w:r>
                </w:p>
                <w:p w:rsidR="00731119" w:rsidRDefault="00731119" w:rsidP="00731119"/>
                <w:p w:rsidR="00731119" w:rsidRPr="00ED5734" w:rsidRDefault="00731119" w:rsidP="00731119">
                  <w:pPr>
                    <w:rPr>
                      <w:sz w:val="20"/>
                      <w:szCs w:val="20"/>
                    </w:rPr>
                  </w:pPr>
                  <w:r>
                    <w:t xml:space="preserve">3.  </w:t>
                  </w:r>
                  <w:r>
                    <w:rPr>
                      <w:sz w:val="20"/>
                      <w:szCs w:val="20"/>
                    </w:rPr>
                    <w:t>Vocabulary and idiomatic language will be studied on an on-going basis via word concept maps and idiomatic word splash activities.</w:t>
                  </w:r>
                </w:p>
                <w:p w:rsidR="00731119" w:rsidRDefault="00731119" w:rsidP="00731119"/>
                <w:p w:rsidR="00731119" w:rsidRPr="00ED5734" w:rsidRDefault="00731119" w:rsidP="00731119">
                  <w:pPr>
                    <w:rPr>
                      <w:sz w:val="20"/>
                      <w:szCs w:val="20"/>
                    </w:rPr>
                  </w:pPr>
                  <w:r>
                    <w:t xml:space="preserve">4.  </w:t>
                  </w:r>
                  <w:r>
                    <w:rPr>
                      <w:sz w:val="20"/>
                      <w:szCs w:val="20"/>
                    </w:rPr>
                    <w:t>Daily warm-up activities will consist of reading comprehension questions completed in the first ten minutes of class.</w:t>
                  </w:r>
                </w:p>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pStyle w:val="Heading2"/>
      </w:pPr>
      <w:r>
        <w:t>Post-Reading</w:t>
      </w:r>
    </w:p>
    <w:p w:rsidR="00BC7426" w:rsidRDefault="00BC7426"/>
    <w:p w:rsidR="00BC7426" w:rsidRDefault="007E26BA">
      <w:r w:rsidRPr="007E26BA">
        <w:rPr>
          <w:noProof/>
          <w:sz w:val="20"/>
        </w:rPr>
        <w:pict>
          <v:shape id="_x0000_s1044" type="#_x0000_t202" style="position:absolute;margin-left:-18pt;margin-top:3.05pt;width:540pt;height:207pt;z-index:3">
            <v:textbox>
              <w:txbxContent>
                <w:p w:rsidR="00731119" w:rsidRDefault="00731119" w:rsidP="00731119">
                  <w:pPr>
                    <w:rPr>
                      <w:b/>
                      <w:bCs/>
                    </w:rPr>
                  </w:pPr>
                  <w:r>
                    <w:rPr>
                      <w:b/>
                      <w:bCs/>
                    </w:rPr>
                    <w:t xml:space="preserve">Procedure after </w:t>
                  </w:r>
                  <w:smartTag w:uri="urn:schemas-microsoft-com:office:smarttags" w:element="place">
                    <w:smartTag w:uri="urn:schemas-microsoft-com:office:smarttags" w:element="City">
                      <w:r>
                        <w:rPr>
                          <w:b/>
                          <w:bCs/>
                        </w:rPr>
                        <w:t>Reading</w:t>
                      </w:r>
                    </w:smartTag>
                  </w:smartTag>
                  <w:r>
                    <w:rPr>
                      <w:b/>
                      <w:bCs/>
                    </w:rPr>
                    <w:t>:</w:t>
                  </w:r>
                </w:p>
                <w:p w:rsidR="00731119" w:rsidRDefault="00731119" w:rsidP="00731119"/>
                <w:p w:rsidR="00731119" w:rsidRPr="00ED5734" w:rsidRDefault="00731119" w:rsidP="00731119">
                  <w:pPr>
                    <w:rPr>
                      <w:sz w:val="20"/>
                      <w:szCs w:val="20"/>
                    </w:rPr>
                  </w:pPr>
                  <w:r w:rsidRPr="00ED5734">
                    <w:rPr>
                      <w:sz w:val="20"/>
                      <w:szCs w:val="20"/>
                    </w:rPr>
                    <w:t>1.  Students will be engaged in Socratic Seminar discussions after significant portions of the text.  They will then be required to write an assessment of the seminar in their interactive notebooks.</w:t>
                  </w:r>
                </w:p>
                <w:p w:rsidR="00731119" w:rsidRPr="00ED5734" w:rsidRDefault="00731119" w:rsidP="00731119">
                  <w:pPr>
                    <w:rPr>
                      <w:sz w:val="20"/>
                      <w:szCs w:val="20"/>
                    </w:rPr>
                  </w:pPr>
                </w:p>
                <w:p w:rsidR="00731119" w:rsidRDefault="00731119" w:rsidP="00731119">
                  <w:pPr>
                    <w:rPr>
                      <w:sz w:val="20"/>
                      <w:szCs w:val="20"/>
                    </w:rPr>
                  </w:pPr>
                  <w:r w:rsidRPr="00ED5734">
                    <w:rPr>
                      <w:sz w:val="20"/>
                      <w:szCs w:val="20"/>
                    </w:rPr>
                    <w:t xml:space="preserve">2.  </w:t>
                  </w:r>
                  <w:r>
                    <w:rPr>
                      <w:sz w:val="20"/>
                      <w:szCs w:val="20"/>
                    </w:rPr>
                    <w:t xml:space="preserve">Students will be given reading check quizzes for any homework reading. </w:t>
                  </w:r>
                </w:p>
                <w:p w:rsidR="00731119" w:rsidRDefault="00731119" w:rsidP="00731119">
                  <w:pPr>
                    <w:rPr>
                      <w:sz w:val="20"/>
                      <w:szCs w:val="20"/>
                    </w:rPr>
                  </w:pPr>
                </w:p>
                <w:p w:rsidR="00731119" w:rsidRPr="00ED5734" w:rsidRDefault="00731119" w:rsidP="00731119">
                  <w:pPr>
                    <w:rPr>
                      <w:sz w:val="20"/>
                      <w:szCs w:val="20"/>
                    </w:rPr>
                  </w:pPr>
                  <w:r w:rsidRPr="00ED5734">
                    <w:rPr>
                      <w:sz w:val="20"/>
                      <w:szCs w:val="20"/>
                    </w:rPr>
                    <w:t>3.</w:t>
                  </w:r>
                  <w:r>
                    <w:rPr>
                      <w:sz w:val="20"/>
                      <w:szCs w:val="20"/>
                    </w:rPr>
                    <w:t xml:space="preserve"> Students will be completing an objective reading comprehension test.</w:t>
                  </w:r>
                </w:p>
                <w:p w:rsidR="00731119" w:rsidRPr="00ED5734" w:rsidRDefault="00731119" w:rsidP="00731119">
                  <w:pPr>
                    <w:rPr>
                      <w:sz w:val="20"/>
                      <w:szCs w:val="20"/>
                    </w:rPr>
                  </w:pPr>
                </w:p>
                <w:p w:rsidR="00731119" w:rsidRPr="00ED5734" w:rsidRDefault="00731119" w:rsidP="00731119">
                  <w:pPr>
                    <w:rPr>
                      <w:sz w:val="20"/>
                      <w:szCs w:val="20"/>
                    </w:rPr>
                  </w:pPr>
                  <w:r w:rsidRPr="00ED5734">
                    <w:rPr>
                      <w:sz w:val="20"/>
                      <w:szCs w:val="20"/>
                    </w:rPr>
                    <w:t xml:space="preserve">4. </w:t>
                  </w:r>
                  <w:r>
                    <w:rPr>
                      <w:sz w:val="20"/>
                      <w:szCs w:val="20"/>
                    </w:rPr>
                    <w:t>Students will be writing paired literature expository essays for literary response based on the novel and a poem.</w:t>
                  </w:r>
                </w:p>
                <w:p w:rsidR="00BC7426" w:rsidRPr="00731119" w:rsidRDefault="00BC7426" w:rsidP="00731119"/>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1C5321" w:rsidRDefault="001C5321" w:rsidP="001C5321">
      <w:pPr>
        <w:rPr>
          <w:b/>
          <w:bCs/>
        </w:rPr>
      </w:pPr>
      <w:r>
        <w:rPr>
          <w:b/>
          <w:bCs/>
        </w:rPr>
        <w:lastRenderedPageBreak/>
        <w:t xml:space="preserve">Learning Styles: </w:t>
      </w:r>
    </w:p>
    <w:p w:rsidR="001C5321" w:rsidRDefault="001C5321" w:rsidP="001C5321">
      <w:pPr>
        <w:rPr>
          <w:b/>
          <w:bCs/>
        </w:rPr>
      </w:pPr>
    </w:p>
    <w:p w:rsidR="001C5321" w:rsidRDefault="001C5321" w:rsidP="001C5321">
      <w:pPr>
        <w:rPr>
          <w:b/>
          <w:bCs/>
        </w:rPr>
      </w:pPr>
      <w:r>
        <w:rPr>
          <w:b/>
          <w:bCs/>
        </w:rPr>
        <w:t>Verbal, auditory, kinesthetic</w:t>
      </w:r>
    </w:p>
    <w:p w:rsidR="001C5321" w:rsidRDefault="001C5321" w:rsidP="001C5321">
      <w:pPr>
        <w:rPr>
          <w:b/>
          <w:bCs/>
        </w:rPr>
      </w:pPr>
    </w:p>
    <w:p w:rsidR="001C5321" w:rsidRDefault="001C5321" w:rsidP="001C5321">
      <w:pPr>
        <w:rPr>
          <w:b/>
          <w:bCs/>
        </w:rPr>
      </w:pPr>
      <w:r>
        <w:rPr>
          <w:b/>
          <w:bCs/>
        </w:rPr>
        <w:t>Scaffolding:  None</w:t>
      </w:r>
    </w:p>
    <w:p w:rsidR="001C5321" w:rsidRDefault="001C5321" w:rsidP="001C5321">
      <w:pPr>
        <w:rPr>
          <w:b/>
          <w:bCs/>
        </w:rPr>
      </w:pPr>
    </w:p>
    <w:p w:rsidR="001C5321" w:rsidRDefault="001C5321" w:rsidP="001C5321">
      <w:pPr>
        <w:rPr>
          <w:b/>
          <w:bCs/>
        </w:rPr>
      </w:pPr>
    </w:p>
    <w:p w:rsidR="001C5321" w:rsidRDefault="001C5321" w:rsidP="001C5321">
      <w:pPr>
        <w:rPr>
          <w:b/>
          <w:bCs/>
        </w:rPr>
      </w:pPr>
      <w:r>
        <w:rPr>
          <w:b/>
          <w:bCs/>
        </w:rPr>
        <w:t xml:space="preserve">Enrichment:  Students will be able to include their notebook entries onto a discussion </w:t>
      </w:r>
      <w:proofErr w:type="gramStart"/>
      <w:r>
        <w:rPr>
          <w:b/>
          <w:bCs/>
        </w:rPr>
        <w:t>board  to</w:t>
      </w:r>
      <w:proofErr w:type="gramEnd"/>
      <w:r>
        <w:rPr>
          <w:b/>
          <w:bCs/>
        </w:rPr>
        <w:t xml:space="preserve"> continue the conversation.   Extra credit will be awarded.</w:t>
      </w:r>
    </w:p>
    <w:p w:rsidR="001C5321" w:rsidRDefault="001C5321" w:rsidP="001C5321">
      <w:pPr>
        <w:rPr>
          <w:b/>
          <w:bCs/>
        </w:rPr>
      </w:pPr>
    </w:p>
    <w:p w:rsidR="001C5321" w:rsidRDefault="001C5321" w:rsidP="001C5321">
      <w:pPr>
        <w:rPr>
          <w:b/>
          <w:bCs/>
        </w:rPr>
      </w:pPr>
    </w:p>
    <w:p w:rsidR="001C5321" w:rsidRDefault="001C5321" w:rsidP="001C5321">
      <w:pPr>
        <w:rPr>
          <w:b/>
          <w:bCs/>
        </w:rPr>
      </w:pPr>
    </w:p>
    <w:p w:rsidR="001C5321" w:rsidRDefault="001C5321" w:rsidP="001C5321">
      <w:r>
        <w:rPr>
          <w:b/>
          <w:bCs/>
        </w:rPr>
        <w:t>Materials</w:t>
      </w:r>
      <w:r>
        <w:t>:</w:t>
      </w:r>
    </w:p>
    <w:p w:rsidR="001C5321" w:rsidRDefault="001C5321" w:rsidP="001C5321"/>
    <w:p w:rsidR="001C5321" w:rsidRDefault="001C5321" w:rsidP="001C5321">
      <w:pPr>
        <w:numPr>
          <w:ilvl w:val="0"/>
          <w:numId w:val="10"/>
        </w:numPr>
      </w:pPr>
      <w:r>
        <w:t>Copies of anticipatory/reaction guide assignment</w:t>
      </w:r>
    </w:p>
    <w:p w:rsidR="001C5321" w:rsidRDefault="001C5321" w:rsidP="001C5321">
      <w:pPr>
        <w:numPr>
          <w:ilvl w:val="0"/>
          <w:numId w:val="10"/>
        </w:numPr>
      </w:pPr>
      <w:r>
        <w:t>Individual interactive notebooks</w:t>
      </w:r>
    </w:p>
    <w:p w:rsidR="001C5321" w:rsidRDefault="001C5321" w:rsidP="001C5321">
      <w:pPr>
        <w:numPr>
          <w:ilvl w:val="0"/>
          <w:numId w:val="10"/>
        </w:numPr>
      </w:pPr>
      <w:r>
        <w:t xml:space="preserve">Copies of </w:t>
      </w:r>
      <w:proofErr w:type="spellStart"/>
      <w:r>
        <w:rPr>
          <w:u w:val="single"/>
        </w:rPr>
        <w:t>Of</w:t>
      </w:r>
      <w:proofErr w:type="spellEnd"/>
      <w:r>
        <w:rPr>
          <w:u w:val="single"/>
        </w:rPr>
        <w:t xml:space="preserve"> Mice and Men</w:t>
      </w:r>
    </w:p>
    <w:p w:rsidR="001C5321" w:rsidRDefault="001C5321" w:rsidP="001C5321"/>
    <w:p w:rsidR="001C5321" w:rsidRDefault="001C5321" w:rsidP="001C5321">
      <w:pPr>
        <w:rPr>
          <w:sz w:val="20"/>
        </w:rPr>
      </w:pPr>
      <w:r>
        <w:rPr>
          <w:sz w:val="20"/>
        </w:rPr>
        <w:t>*Please attach all student handouts</w:t>
      </w:r>
    </w:p>
    <w:p w:rsidR="001C5321" w:rsidRPr="00F231BB" w:rsidRDefault="001C5321" w:rsidP="001C5321">
      <w:pPr>
        <w:jc w:val="center"/>
        <w:rPr>
          <w:rFonts w:ascii="Comic Sans MS" w:hAnsi="Comic Sans MS"/>
          <w:b/>
          <w:sz w:val="28"/>
          <w:szCs w:val="28"/>
          <w:u w:val="single"/>
        </w:rPr>
      </w:pPr>
      <w:r>
        <w:br w:type="page"/>
      </w:r>
      <w:r w:rsidR="00997143" w:rsidRPr="00F231BB">
        <w:rPr>
          <w:rFonts w:ascii="Comic Sans MS" w:hAnsi="Comic Sans MS"/>
          <w:b/>
          <w:sz w:val="28"/>
          <w:szCs w:val="28"/>
          <w:u w:val="single"/>
        </w:rPr>
        <w:lastRenderedPageBreak/>
        <w:t>Of Mice and Men</w:t>
      </w:r>
    </w:p>
    <w:p w:rsidR="00F231BB" w:rsidRDefault="00997143" w:rsidP="001C5321">
      <w:pPr>
        <w:jc w:val="center"/>
        <w:rPr>
          <w:rFonts w:ascii="Comic Sans MS" w:hAnsi="Comic Sans MS"/>
          <w:b/>
          <w:sz w:val="28"/>
          <w:szCs w:val="28"/>
        </w:rPr>
      </w:pPr>
      <w:r w:rsidRPr="00F231BB">
        <w:rPr>
          <w:rFonts w:ascii="Comic Sans MS" w:hAnsi="Comic Sans MS"/>
          <w:b/>
          <w:sz w:val="28"/>
          <w:szCs w:val="28"/>
        </w:rPr>
        <w:t>Anticipation/Reaction Guide</w:t>
      </w:r>
      <w:r w:rsidR="00F231BB">
        <w:rPr>
          <w:rFonts w:ascii="Comic Sans MS" w:hAnsi="Comic Sans MS"/>
          <w:b/>
          <w:sz w:val="28"/>
          <w:szCs w:val="28"/>
        </w:rPr>
        <w:t xml:space="preserve">         </w:t>
      </w:r>
    </w:p>
    <w:p w:rsidR="00997143" w:rsidRPr="00F231BB" w:rsidRDefault="00F231BB" w:rsidP="001C5321">
      <w:pPr>
        <w:jc w:val="center"/>
        <w:rPr>
          <w:rFonts w:ascii="Comic Sans MS" w:hAnsi="Comic Sans MS"/>
          <w:sz w:val="16"/>
          <w:szCs w:val="16"/>
        </w:rPr>
      </w:pPr>
      <w:proofErr w:type="gramStart"/>
      <w:r>
        <w:rPr>
          <w:rFonts w:ascii="Comic Sans MS" w:hAnsi="Comic Sans MS"/>
          <w:sz w:val="16"/>
          <w:szCs w:val="16"/>
        </w:rPr>
        <w:t>adapted</w:t>
      </w:r>
      <w:proofErr w:type="gramEnd"/>
      <w:r>
        <w:rPr>
          <w:rFonts w:ascii="Comic Sans MS" w:hAnsi="Comic Sans MS"/>
          <w:sz w:val="16"/>
          <w:szCs w:val="16"/>
        </w:rPr>
        <w:t xml:space="preserve"> and modified from Web English Teacher</w:t>
      </w:r>
    </w:p>
    <w:p w:rsidR="00997143" w:rsidRPr="00997143" w:rsidRDefault="007E26BA" w:rsidP="00997143">
      <w:pPr>
        <w:rPr>
          <w:rFonts w:ascii="Comic Sans MS" w:hAnsi="Comic Sans MS"/>
          <w:sz w:val="22"/>
          <w:szCs w:val="22"/>
        </w:rPr>
      </w:pPr>
      <w:r>
        <w:rPr>
          <w:rFonts w:ascii="Comic Sans MS" w:hAnsi="Comic Sans MS"/>
          <w:noProof/>
          <w:sz w:val="22"/>
          <w:szCs w:val="22"/>
          <w:lang w:eastAsia="zh-TW"/>
        </w:rPr>
        <w:pict>
          <v:shape id="_x0000_s1058" type="#_x0000_t202" style="position:absolute;margin-left:-16.45pt;margin-top:9.4pt;width:529.7pt;height:193.5pt;z-index:11;mso-width-relative:margin;mso-height-relative:margin">
            <v:textbox>
              <w:txbxContent>
                <w:p w:rsidR="00997143" w:rsidRPr="00B104E0" w:rsidRDefault="00997143" w:rsidP="00997143">
                  <w:pPr>
                    <w:rPr>
                      <w:rFonts w:ascii="Comic Sans MS" w:hAnsi="Comic Sans MS"/>
                      <w:sz w:val="20"/>
                      <w:szCs w:val="20"/>
                    </w:rPr>
                  </w:pPr>
                  <w:r w:rsidRPr="00B104E0">
                    <w:rPr>
                      <w:rFonts w:ascii="Comic Sans MS" w:hAnsi="Comic Sans MS"/>
                      <w:b/>
                      <w:sz w:val="20"/>
                      <w:szCs w:val="20"/>
                    </w:rPr>
                    <w:t xml:space="preserve">Part I Directions:  </w:t>
                  </w:r>
                  <w:r w:rsidRPr="00B104E0">
                    <w:rPr>
                      <w:rFonts w:ascii="Comic Sans MS" w:hAnsi="Comic Sans MS"/>
                      <w:sz w:val="20"/>
                      <w:szCs w:val="20"/>
                    </w:rPr>
                    <w:t xml:space="preserve">Before reading </w:t>
                  </w:r>
                  <w:r w:rsidRPr="00B104E0">
                    <w:rPr>
                      <w:rFonts w:ascii="Comic Sans MS" w:hAnsi="Comic Sans MS"/>
                      <w:i/>
                      <w:sz w:val="20"/>
                      <w:szCs w:val="20"/>
                    </w:rPr>
                    <w:t>Of Mice and Men,</w:t>
                  </w:r>
                  <w:r w:rsidRPr="00B104E0">
                    <w:rPr>
                      <w:rFonts w:ascii="Comic Sans MS" w:hAnsi="Comic Sans MS"/>
                      <w:sz w:val="20"/>
                      <w:szCs w:val="20"/>
                    </w:rPr>
                    <w:t xml:space="preserve"> respond to each statement in the “Before” column by putting a plus sign (+) if you agree with it, a minus sign (-) if you disagree. Think about your reasons before making your choice.</w:t>
                  </w:r>
                </w:p>
                <w:p w:rsidR="00997143" w:rsidRPr="00B104E0" w:rsidRDefault="00997143" w:rsidP="00997143">
                  <w:pPr>
                    <w:rPr>
                      <w:rFonts w:ascii="Comic Sans MS" w:hAnsi="Comic Sans MS"/>
                      <w:sz w:val="20"/>
                      <w:szCs w:val="20"/>
                    </w:rPr>
                  </w:pPr>
                </w:p>
                <w:p w:rsidR="00997143" w:rsidRPr="00B104E0" w:rsidRDefault="00997143" w:rsidP="00997143">
                  <w:pPr>
                    <w:rPr>
                      <w:rFonts w:ascii="Comic Sans MS" w:hAnsi="Comic Sans MS"/>
                      <w:i/>
                      <w:sz w:val="20"/>
                      <w:szCs w:val="20"/>
                    </w:rPr>
                  </w:pPr>
                  <w:proofErr w:type="gramStart"/>
                  <w:r w:rsidRPr="00B104E0">
                    <w:rPr>
                      <w:rFonts w:ascii="Comic Sans MS" w:hAnsi="Comic Sans MS"/>
                      <w:b/>
                      <w:sz w:val="20"/>
                      <w:szCs w:val="20"/>
                    </w:rPr>
                    <w:t xml:space="preserve">Part II Directions:   </w:t>
                  </w:r>
                  <w:r w:rsidRPr="00B104E0">
                    <w:rPr>
                      <w:rFonts w:ascii="Comic Sans MS" w:hAnsi="Comic Sans MS"/>
                      <w:i/>
                      <w:sz w:val="20"/>
                      <w:szCs w:val="20"/>
                    </w:rPr>
                    <w:t xml:space="preserve">For one of the statements below, </w:t>
                  </w:r>
                  <w:r w:rsidR="00B104E0" w:rsidRPr="00B104E0">
                    <w:rPr>
                      <w:rFonts w:ascii="Comic Sans MS" w:hAnsi="Comic Sans MS"/>
                      <w:i/>
                      <w:sz w:val="20"/>
                      <w:szCs w:val="20"/>
                    </w:rPr>
                    <w:t xml:space="preserve">type a </w:t>
                  </w:r>
                  <w:r w:rsidRPr="00B104E0">
                    <w:rPr>
                      <w:rFonts w:ascii="Comic Sans MS" w:hAnsi="Comic Sans MS"/>
                      <w:i/>
                      <w:sz w:val="20"/>
                      <w:szCs w:val="20"/>
                    </w:rPr>
                    <w:t>respo</w:t>
                  </w:r>
                  <w:r w:rsidR="00B104E0" w:rsidRPr="00B104E0">
                    <w:rPr>
                      <w:rFonts w:ascii="Comic Sans MS" w:hAnsi="Comic Sans MS"/>
                      <w:i/>
                      <w:sz w:val="20"/>
                      <w:szCs w:val="20"/>
                    </w:rPr>
                    <w:t>nse</w:t>
                  </w:r>
                  <w:r w:rsidRPr="00B104E0">
                    <w:rPr>
                      <w:rFonts w:ascii="Comic Sans MS" w:hAnsi="Comic Sans MS"/>
                      <w:i/>
                      <w:sz w:val="20"/>
                      <w:szCs w:val="20"/>
                    </w:rPr>
                    <w:t xml:space="preserve"> </w:t>
                  </w:r>
                  <w:r w:rsidR="00B104E0" w:rsidRPr="00B104E0">
                    <w:rPr>
                      <w:rFonts w:ascii="Comic Sans MS" w:hAnsi="Comic Sans MS"/>
                      <w:i/>
                      <w:sz w:val="20"/>
                      <w:szCs w:val="20"/>
                    </w:rPr>
                    <w:t xml:space="preserve">and put a copy </w:t>
                  </w:r>
                  <w:r w:rsidRPr="00B104E0">
                    <w:rPr>
                      <w:rFonts w:ascii="Comic Sans MS" w:hAnsi="Comic Sans MS"/>
                      <w:i/>
                      <w:sz w:val="20"/>
                      <w:szCs w:val="20"/>
                    </w:rPr>
                    <w:t xml:space="preserve">in your </w:t>
                  </w:r>
                  <w:r w:rsidR="00B104E0" w:rsidRPr="00B104E0">
                    <w:rPr>
                      <w:rFonts w:ascii="Comic Sans MS" w:hAnsi="Comic Sans MS"/>
                      <w:i/>
                      <w:sz w:val="20"/>
                      <w:szCs w:val="20"/>
                    </w:rPr>
                    <w:t>interactive notebook</w:t>
                  </w:r>
                  <w:r w:rsidRPr="00B104E0">
                    <w:rPr>
                      <w:rFonts w:ascii="Comic Sans MS" w:hAnsi="Comic Sans MS"/>
                      <w:i/>
                      <w:sz w:val="20"/>
                      <w:szCs w:val="20"/>
                    </w:rPr>
                    <w:t xml:space="preserve"> (</w:t>
                  </w:r>
                  <w:r w:rsidR="00B104E0" w:rsidRPr="00B104E0">
                    <w:rPr>
                      <w:rFonts w:ascii="Comic Sans MS" w:hAnsi="Comic Sans MS"/>
                      <w:i/>
                      <w:sz w:val="20"/>
                      <w:szCs w:val="20"/>
                    </w:rPr>
                    <w:t>200 words—one double-spaced, 12 pt. font page</w:t>
                  </w:r>
                  <w:r w:rsidRPr="00B104E0">
                    <w:rPr>
                      <w:rFonts w:ascii="Comic Sans MS" w:hAnsi="Comic Sans MS"/>
                      <w:i/>
                      <w:sz w:val="20"/>
                      <w:szCs w:val="20"/>
                    </w:rPr>
                    <w:t>) as to why you have the belief you do.</w:t>
                  </w:r>
                  <w:proofErr w:type="gramEnd"/>
                  <w:r w:rsidRPr="00B104E0">
                    <w:rPr>
                      <w:rFonts w:ascii="Comic Sans MS" w:hAnsi="Comic Sans MS"/>
                      <w:i/>
                      <w:sz w:val="20"/>
                      <w:szCs w:val="20"/>
                    </w:rPr>
                    <w:t xml:space="preserve">  </w:t>
                  </w:r>
                  <w:r w:rsidR="00B104E0" w:rsidRPr="00B104E0">
                    <w:rPr>
                      <w:rFonts w:ascii="Comic Sans MS" w:hAnsi="Comic Sans MS"/>
                      <w:i/>
                      <w:sz w:val="20"/>
                      <w:szCs w:val="20"/>
                    </w:rPr>
                    <w:t xml:space="preserve">Copy and paste your response on our </w:t>
                  </w:r>
                  <w:proofErr w:type="spellStart"/>
                  <w:r w:rsidR="00B104E0" w:rsidRPr="00B104E0">
                    <w:rPr>
                      <w:rFonts w:ascii="Comic Sans MS" w:hAnsi="Comic Sans MS"/>
                      <w:i/>
                      <w:sz w:val="20"/>
                      <w:szCs w:val="20"/>
                    </w:rPr>
                    <w:t>Wikispace</w:t>
                  </w:r>
                  <w:proofErr w:type="spellEnd"/>
                  <w:r w:rsidR="00B104E0" w:rsidRPr="00B104E0">
                    <w:rPr>
                      <w:rFonts w:ascii="Comic Sans MS" w:hAnsi="Comic Sans MS"/>
                      <w:i/>
                      <w:sz w:val="20"/>
                      <w:szCs w:val="20"/>
                    </w:rPr>
                    <w:t xml:space="preserve">.  If someone responds to it, they may earn up to 10 pts. </w:t>
                  </w:r>
                  <w:proofErr w:type="gramStart"/>
                  <w:r w:rsidR="00B104E0" w:rsidRPr="00B104E0">
                    <w:rPr>
                      <w:rFonts w:ascii="Comic Sans MS" w:hAnsi="Comic Sans MS"/>
                      <w:i/>
                      <w:sz w:val="20"/>
                      <w:szCs w:val="20"/>
                    </w:rPr>
                    <w:t>extra</w:t>
                  </w:r>
                  <w:proofErr w:type="gramEnd"/>
                  <w:r w:rsidR="00B104E0" w:rsidRPr="00B104E0">
                    <w:rPr>
                      <w:rFonts w:ascii="Comic Sans MS" w:hAnsi="Comic Sans MS"/>
                      <w:i/>
                      <w:sz w:val="20"/>
                      <w:szCs w:val="20"/>
                    </w:rPr>
                    <w:t xml:space="preserve"> credit.  Extra credit points both depend on the quality and quantity of the response.</w:t>
                  </w:r>
                </w:p>
                <w:p w:rsidR="00B104E0" w:rsidRPr="00B104E0" w:rsidRDefault="00B104E0" w:rsidP="00997143">
                  <w:pPr>
                    <w:rPr>
                      <w:rFonts w:ascii="Comic Sans MS" w:hAnsi="Comic Sans MS"/>
                      <w:i/>
                      <w:sz w:val="20"/>
                      <w:szCs w:val="20"/>
                    </w:rPr>
                  </w:pPr>
                </w:p>
                <w:p w:rsidR="00B104E0" w:rsidRPr="00B104E0" w:rsidRDefault="00B104E0" w:rsidP="00997143">
                  <w:pPr>
                    <w:rPr>
                      <w:rFonts w:ascii="Comic Sans MS" w:hAnsi="Comic Sans MS"/>
                      <w:sz w:val="20"/>
                      <w:szCs w:val="20"/>
                    </w:rPr>
                  </w:pPr>
                  <w:r w:rsidRPr="00B104E0">
                    <w:rPr>
                      <w:rFonts w:ascii="Comic Sans MS" w:hAnsi="Comic Sans MS"/>
                      <w:b/>
                      <w:sz w:val="20"/>
                      <w:szCs w:val="20"/>
                    </w:rPr>
                    <w:t xml:space="preserve">Part III Directions:  </w:t>
                  </w:r>
                  <w:r w:rsidRPr="00B104E0">
                    <w:rPr>
                      <w:rFonts w:ascii="Comic Sans MS" w:hAnsi="Comic Sans MS"/>
                      <w:sz w:val="20"/>
                      <w:szCs w:val="20"/>
                    </w:rPr>
                    <w:t xml:space="preserve">After reading </w:t>
                  </w:r>
                  <w:r w:rsidRPr="00B104E0">
                    <w:rPr>
                      <w:rFonts w:ascii="Comic Sans MS" w:hAnsi="Comic Sans MS"/>
                      <w:i/>
                      <w:sz w:val="20"/>
                      <w:szCs w:val="20"/>
                    </w:rPr>
                    <w:t>Of Mice and Men</w:t>
                  </w:r>
                  <w:r w:rsidRPr="00B104E0">
                    <w:rPr>
                      <w:rFonts w:ascii="Comic Sans MS" w:hAnsi="Comic Sans MS"/>
                      <w:sz w:val="20"/>
                      <w:szCs w:val="20"/>
                    </w:rPr>
                    <w:t xml:space="preserve">, respond again to the statements in the “After” column.  Then reply in your notebook to a statement where your belief changed since reading the book.  If there was no change, choose a different statement to respond to than </w:t>
                  </w:r>
                  <w:proofErr w:type="gramStart"/>
                  <w:r w:rsidRPr="00B104E0">
                    <w:rPr>
                      <w:rFonts w:ascii="Comic Sans MS" w:hAnsi="Comic Sans MS"/>
                      <w:sz w:val="20"/>
                      <w:szCs w:val="20"/>
                    </w:rPr>
                    <w:t>you  chose</w:t>
                  </w:r>
                  <w:proofErr w:type="gramEnd"/>
                  <w:r w:rsidRPr="00B104E0">
                    <w:rPr>
                      <w:rFonts w:ascii="Comic Sans MS" w:hAnsi="Comic Sans MS"/>
                      <w:sz w:val="20"/>
                      <w:szCs w:val="20"/>
                    </w:rPr>
                    <w:t xml:space="preserve"> in Part II.  Once again, post your entry on our </w:t>
                  </w:r>
                  <w:proofErr w:type="spellStart"/>
                  <w:r w:rsidRPr="00B104E0">
                    <w:rPr>
                      <w:rFonts w:ascii="Comic Sans MS" w:hAnsi="Comic Sans MS"/>
                      <w:sz w:val="20"/>
                      <w:szCs w:val="20"/>
                    </w:rPr>
                    <w:t>Wikispace</w:t>
                  </w:r>
                  <w:proofErr w:type="spellEnd"/>
                  <w:r w:rsidRPr="00B104E0">
                    <w:rPr>
                      <w:rFonts w:ascii="Comic Sans MS" w:hAnsi="Comic Sans MS"/>
                      <w:sz w:val="20"/>
                      <w:szCs w:val="20"/>
                    </w:rPr>
                    <w:t>.</w:t>
                  </w:r>
                </w:p>
              </w:txbxContent>
            </v:textbox>
          </v:shape>
        </w:pict>
      </w:r>
    </w:p>
    <w:p w:rsidR="00997143" w:rsidRPr="00997143" w:rsidRDefault="00997143" w:rsidP="001C5321">
      <w:pPr>
        <w:jc w:val="center"/>
        <w:rPr>
          <w:rFonts w:ascii="Comic Sans MS" w:hAnsi="Comic Sans MS"/>
          <w:b/>
          <w:sz w:val="28"/>
          <w:szCs w:val="28"/>
        </w:rPr>
      </w:pP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104E0">
      <w:pPr>
        <w:rPr>
          <w:rFonts w:ascii="Comic Sans MS" w:hAnsi="Comic Sans MS"/>
          <w:b/>
          <w:i/>
          <w:sz w:val="22"/>
          <w:szCs w:val="22"/>
        </w:rPr>
      </w:pPr>
      <w:r>
        <w:rPr>
          <w:rFonts w:ascii="Comic Sans MS" w:hAnsi="Comic Sans MS"/>
          <w:b/>
          <w:i/>
          <w:sz w:val="22"/>
          <w:szCs w:val="22"/>
        </w:rPr>
        <w:t>Before</w:t>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t>Statement</w:t>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r>
      <w:r>
        <w:rPr>
          <w:rFonts w:ascii="Comic Sans MS" w:hAnsi="Comic Sans MS"/>
          <w:b/>
          <w:i/>
          <w:sz w:val="22"/>
          <w:szCs w:val="22"/>
        </w:rPr>
        <w:tab/>
        <w:t>After</w:t>
      </w:r>
    </w:p>
    <w:p w:rsidR="00B104E0" w:rsidRPr="009A3DAD" w:rsidRDefault="00B104E0">
      <w:pPr>
        <w:rPr>
          <w:rFonts w:ascii="Comic Sans MS" w:hAnsi="Comic Sans MS"/>
          <w:b/>
          <w:i/>
          <w:sz w:val="20"/>
          <w:szCs w:val="20"/>
        </w:rPr>
      </w:pPr>
      <w:r w:rsidRPr="009A3DAD">
        <w:rPr>
          <w:rFonts w:ascii="Comic Sans MS" w:hAnsi="Comic Sans MS"/>
          <w:b/>
          <w:i/>
          <w:sz w:val="20"/>
          <w:szCs w:val="20"/>
        </w:rPr>
        <w:t>1.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People that are poor should rely on their friends,</w:t>
      </w: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b/>
          <w:i/>
          <w:sz w:val="20"/>
          <w:szCs w:val="20"/>
        </w:rPr>
        <w:t>1. ____</w:t>
      </w:r>
    </w:p>
    <w:p w:rsidR="00B104E0" w:rsidRPr="009A3DAD" w:rsidRDefault="00B104E0">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family</w:t>
      </w:r>
      <w:proofErr w:type="gramEnd"/>
      <w:r w:rsidRPr="009A3DAD">
        <w:rPr>
          <w:rFonts w:ascii="Comic Sans MS" w:hAnsi="Comic Sans MS"/>
          <w:sz w:val="20"/>
          <w:szCs w:val="20"/>
        </w:rPr>
        <w:t>, or church for help, not the government.</w:t>
      </w:r>
    </w:p>
    <w:p w:rsidR="00C64D7E" w:rsidRPr="009A3DAD" w:rsidRDefault="00C64D7E">
      <w:pPr>
        <w:rPr>
          <w:rFonts w:ascii="Comic Sans MS" w:hAnsi="Comic Sans MS"/>
          <w:sz w:val="20"/>
          <w:szCs w:val="20"/>
        </w:rPr>
      </w:pPr>
    </w:p>
    <w:p w:rsidR="00C64D7E" w:rsidRPr="009A3DAD" w:rsidRDefault="00C64D7E">
      <w:pPr>
        <w:rPr>
          <w:rFonts w:ascii="Comic Sans MS" w:hAnsi="Comic Sans MS"/>
          <w:b/>
          <w:i/>
          <w:sz w:val="20"/>
          <w:szCs w:val="20"/>
        </w:rPr>
      </w:pPr>
      <w:r w:rsidRPr="009A3DAD">
        <w:rPr>
          <w:rFonts w:ascii="Comic Sans MS" w:hAnsi="Comic Sans MS"/>
          <w:b/>
          <w:i/>
          <w:sz w:val="20"/>
          <w:szCs w:val="20"/>
        </w:rPr>
        <w:t>2.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A true friend will tell you the truth, even when you</w:t>
      </w:r>
      <w:r w:rsidRPr="009A3DAD">
        <w:rPr>
          <w:rFonts w:ascii="Comic Sans MS" w:hAnsi="Comic Sans MS"/>
          <w:sz w:val="20"/>
          <w:szCs w:val="20"/>
        </w:rPr>
        <w:tab/>
      </w:r>
      <w:r w:rsidRPr="009A3DAD">
        <w:rPr>
          <w:rFonts w:ascii="Comic Sans MS" w:hAnsi="Comic Sans MS"/>
          <w:sz w:val="20"/>
          <w:szCs w:val="20"/>
        </w:rPr>
        <w:tab/>
      </w:r>
      <w:r w:rsidR="009A3DAD">
        <w:rPr>
          <w:rFonts w:ascii="Comic Sans MS" w:hAnsi="Comic Sans MS"/>
          <w:sz w:val="20"/>
          <w:szCs w:val="20"/>
        </w:rPr>
        <w:tab/>
      </w:r>
      <w:r w:rsidRPr="009A3DAD">
        <w:rPr>
          <w:rFonts w:ascii="Comic Sans MS" w:hAnsi="Comic Sans MS"/>
          <w:b/>
          <w:i/>
          <w:sz w:val="20"/>
          <w:szCs w:val="20"/>
        </w:rPr>
        <w:t>2. ____</w:t>
      </w:r>
    </w:p>
    <w:p w:rsidR="00C64D7E" w:rsidRPr="009A3DAD" w:rsidRDefault="00C64D7E">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don’t</w:t>
      </w:r>
      <w:proofErr w:type="gramEnd"/>
      <w:r w:rsidRPr="009A3DAD">
        <w:rPr>
          <w:rFonts w:ascii="Comic Sans MS" w:hAnsi="Comic Sans MS"/>
          <w:sz w:val="20"/>
          <w:szCs w:val="20"/>
        </w:rPr>
        <w:t xml:space="preserve"> want to hear it.</w:t>
      </w:r>
    </w:p>
    <w:p w:rsidR="00C64D7E" w:rsidRPr="009A3DAD" w:rsidRDefault="00C64D7E">
      <w:pPr>
        <w:rPr>
          <w:rFonts w:ascii="Comic Sans MS" w:hAnsi="Comic Sans MS"/>
          <w:sz w:val="20"/>
          <w:szCs w:val="20"/>
        </w:rPr>
      </w:pPr>
    </w:p>
    <w:p w:rsidR="00C64D7E" w:rsidRPr="009A3DAD" w:rsidRDefault="00C64D7E">
      <w:pPr>
        <w:rPr>
          <w:rFonts w:ascii="Comic Sans MS" w:hAnsi="Comic Sans MS"/>
          <w:b/>
          <w:i/>
          <w:sz w:val="20"/>
          <w:szCs w:val="20"/>
        </w:rPr>
      </w:pPr>
      <w:r w:rsidRPr="009A3DAD">
        <w:rPr>
          <w:rFonts w:ascii="Comic Sans MS" w:hAnsi="Comic Sans MS"/>
          <w:b/>
          <w:i/>
          <w:sz w:val="20"/>
          <w:szCs w:val="20"/>
        </w:rPr>
        <w:t>3.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The n-word is more offensive than other racial slurs</w:t>
      </w:r>
      <w:r w:rsidRPr="009A3DAD">
        <w:rPr>
          <w:rFonts w:ascii="Comic Sans MS" w:hAnsi="Comic Sans MS"/>
          <w:sz w:val="20"/>
          <w:szCs w:val="20"/>
        </w:rPr>
        <w:tab/>
      </w:r>
      <w:r w:rsidRPr="009A3DAD">
        <w:rPr>
          <w:rFonts w:ascii="Comic Sans MS" w:hAnsi="Comic Sans MS"/>
          <w:sz w:val="20"/>
          <w:szCs w:val="20"/>
        </w:rPr>
        <w:tab/>
      </w:r>
      <w:r w:rsidR="009A3DAD">
        <w:rPr>
          <w:rFonts w:ascii="Comic Sans MS" w:hAnsi="Comic Sans MS"/>
          <w:sz w:val="20"/>
          <w:szCs w:val="20"/>
        </w:rPr>
        <w:tab/>
      </w:r>
      <w:r w:rsidRPr="009A3DAD">
        <w:rPr>
          <w:rFonts w:ascii="Comic Sans MS" w:hAnsi="Comic Sans MS"/>
          <w:b/>
          <w:i/>
          <w:sz w:val="20"/>
          <w:szCs w:val="20"/>
        </w:rPr>
        <w:t>3. ____</w:t>
      </w:r>
    </w:p>
    <w:p w:rsidR="00C64D7E" w:rsidRPr="009A3DAD" w:rsidRDefault="00C64D7E">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because</w:t>
      </w:r>
      <w:proofErr w:type="gramEnd"/>
      <w:r w:rsidRPr="009A3DAD">
        <w:rPr>
          <w:rFonts w:ascii="Comic Sans MS" w:hAnsi="Comic Sans MS"/>
          <w:sz w:val="20"/>
          <w:szCs w:val="20"/>
        </w:rPr>
        <w:t xml:space="preserve"> of the history of hate behind it.</w:t>
      </w:r>
    </w:p>
    <w:p w:rsidR="00C64D7E" w:rsidRPr="009A3DAD" w:rsidRDefault="00C64D7E">
      <w:pPr>
        <w:rPr>
          <w:rFonts w:ascii="Comic Sans MS" w:hAnsi="Comic Sans MS"/>
          <w:sz w:val="20"/>
          <w:szCs w:val="20"/>
        </w:rPr>
      </w:pPr>
    </w:p>
    <w:p w:rsidR="00C64D7E" w:rsidRPr="009A3DAD" w:rsidRDefault="00C64D7E">
      <w:pPr>
        <w:rPr>
          <w:rFonts w:ascii="Comic Sans MS" w:hAnsi="Comic Sans MS"/>
          <w:b/>
          <w:i/>
          <w:sz w:val="20"/>
          <w:szCs w:val="20"/>
        </w:rPr>
      </w:pPr>
      <w:r w:rsidRPr="009A3DAD">
        <w:rPr>
          <w:rFonts w:ascii="Comic Sans MS" w:hAnsi="Comic Sans MS"/>
          <w:b/>
          <w:i/>
          <w:sz w:val="20"/>
          <w:szCs w:val="20"/>
        </w:rPr>
        <w:t>4.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Women today are more often treated by men as equals</w:t>
      </w: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b/>
          <w:i/>
          <w:sz w:val="20"/>
          <w:szCs w:val="20"/>
        </w:rPr>
        <w:t>4. ____</w:t>
      </w:r>
    </w:p>
    <w:p w:rsidR="00C64D7E" w:rsidRPr="009A3DAD" w:rsidRDefault="00C64D7E">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rather</w:t>
      </w:r>
      <w:proofErr w:type="gramEnd"/>
      <w:r w:rsidRPr="009A3DAD">
        <w:rPr>
          <w:rFonts w:ascii="Comic Sans MS" w:hAnsi="Comic Sans MS"/>
          <w:sz w:val="20"/>
          <w:szCs w:val="20"/>
        </w:rPr>
        <w:t xml:space="preserve"> than objects.</w:t>
      </w:r>
    </w:p>
    <w:p w:rsidR="006B551F" w:rsidRDefault="006B551F">
      <w:pPr>
        <w:rPr>
          <w:rFonts w:ascii="Comic Sans MS" w:hAnsi="Comic Sans MS"/>
          <w:b/>
          <w:i/>
          <w:sz w:val="20"/>
          <w:szCs w:val="20"/>
        </w:rPr>
      </w:pPr>
    </w:p>
    <w:p w:rsidR="00C64D7E" w:rsidRPr="009A3DAD" w:rsidRDefault="00C64D7E">
      <w:pPr>
        <w:rPr>
          <w:rFonts w:ascii="Comic Sans MS" w:hAnsi="Comic Sans MS"/>
          <w:sz w:val="20"/>
          <w:szCs w:val="20"/>
        </w:rPr>
      </w:pPr>
      <w:r w:rsidRPr="009A3DAD">
        <w:rPr>
          <w:rFonts w:ascii="Comic Sans MS" w:hAnsi="Comic Sans MS"/>
          <w:b/>
          <w:i/>
          <w:sz w:val="20"/>
          <w:szCs w:val="20"/>
        </w:rPr>
        <w:t>5.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 xml:space="preserve">When people are a victim of a crime, they should be </w:t>
      </w:r>
      <w:r w:rsidRPr="009A3DAD">
        <w:rPr>
          <w:rFonts w:ascii="Comic Sans MS" w:hAnsi="Comic Sans MS"/>
          <w:sz w:val="20"/>
          <w:szCs w:val="20"/>
        </w:rPr>
        <w:tab/>
      </w:r>
      <w:r w:rsidRPr="009A3DAD">
        <w:rPr>
          <w:rFonts w:ascii="Comic Sans MS" w:hAnsi="Comic Sans MS"/>
          <w:sz w:val="20"/>
          <w:szCs w:val="20"/>
        </w:rPr>
        <w:tab/>
      </w:r>
      <w:r w:rsidR="009A3DAD">
        <w:rPr>
          <w:rFonts w:ascii="Comic Sans MS" w:hAnsi="Comic Sans MS"/>
          <w:sz w:val="20"/>
          <w:szCs w:val="20"/>
        </w:rPr>
        <w:tab/>
      </w:r>
      <w:r w:rsidRPr="009A3DAD">
        <w:rPr>
          <w:rFonts w:ascii="Comic Sans MS" w:hAnsi="Comic Sans MS"/>
          <w:b/>
          <w:i/>
          <w:sz w:val="20"/>
          <w:szCs w:val="20"/>
        </w:rPr>
        <w:t>5. ____</w:t>
      </w:r>
    </w:p>
    <w:p w:rsidR="00C64D7E" w:rsidRPr="009A3DAD" w:rsidRDefault="00C64D7E">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able</w:t>
      </w:r>
      <w:proofErr w:type="gramEnd"/>
      <w:r w:rsidRPr="009A3DAD">
        <w:rPr>
          <w:rFonts w:ascii="Comic Sans MS" w:hAnsi="Comic Sans MS"/>
          <w:sz w:val="20"/>
          <w:szCs w:val="20"/>
        </w:rPr>
        <w:t xml:space="preserve"> to take the law into their own hands.</w:t>
      </w:r>
    </w:p>
    <w:p w:rsidR="00C64D7E" w:rsidRPr="009A3DAD" w:rsidRDefault="00C64D7E">
      <w:pPr>
        <w:rPr>
          <w:rFonts w:ascii="Comic Sans MS" w:hAnsi="Comic Sans MS"/>
          <w:sz w:val="20"/>
          <w:szCs w:val="20"/>
        </w:rPr>
      </w:pPr>
    </w:p>
    <w:p w:rsidR="00C64D7E" w:rsidRPr="009A3DAD" w:rsidRDefault="00C64D7E">
      <w:pPr>
        <w:rPr>
          <w:rFonts w:ascii="Comic Sans MS" w:hAnsi="Comic Sans MS"/>
          <w:b/>
          <w:i/>
          <w:sz w:val="20"/>
          <w:szCs w:val="20"/>
        </w:rPr>
      </w:pPr>
      <w:r w:rsidRPr="009A3DAD">
        <w:rPr>
          <w:rFonts w:ascii="Comic Sans MS" w:hAnsi="Comic Sans MS"/>
          <w:b/>
          <w:i/>
          <w:sz w:val="20"/>
          <w:szCs w:val="20"/>
        </w:rPr>
        <w:t>6. ____</w:t>
      </w:r>
      <w:r w:rsidRPr="009A3DAD">
        <w:rPr>
          <w:rFonts w:ascii="Comic Sans MS" w:hAnsi="Comic Sans MS"/>
          <w:b/>
          <w:i/>
          <w:sz w:val="20"/>
          <w:szCs w:val="20"/>
        </w:rPr>
        <w:tab/>
      </w:r>
      <w:r w:rsidRPr="009A3DAD">
        <w:rPr>
          <w:rFonts w:ascii="Comic Sans MS" w:hAnsi="Comic Sans MS"/>
          <w:b/>
          <w:i/>
          <w:sz w:val="20"/>
          <w:szCs w:val="20"/>
        </w:rPr>
        <w:tab/>
      </w:r>
      <w:r w:rsidR="009A3DAD" w:rsidRPr="009A3DAD">
        <w:rPr>
          <w:rFonts w:ascii="Comic Sans MS" w:hAnsi="Comic Sans MS"/>
          <w:sz w:val="20"/>
          <w:szCs w:val="20"/>
        </w:rPr>
        <w:t>States with the death penalty have lower murder rates.</w:t>
      </w:r>
      <w:r w:rsidR="009A3DAD" w:rsidRPr="009A3DAD">
        <w:rPr>
          <w:rFonts w:ascii="Comic Sans MS" w:hAnsi="Comic Sans MS"/>
          <w:sz w:val="20"/>
          <w:szCs w:val="20"/>
        </w:rPr>
        <w:tab/>
      </w:r>
      <w:r w:rsidR="009A3DAD" w:rsidRPr="009A3DAD">
        <w:rPr>
          <w:rFonts w:ascii="Comic Sans MS" w:hAnsi="Comic Sans MS"/>
          <w:sz w:val="20"/>
          <w:szCs w:val="20"/>
        </w:rPr>
        <w:tab/>
      </w:r>
      <w:r w:rsidR="009A3DAD" w:rsidRPr="009A3DAD">
        <w:rPr>
          <w:rFonts w:ascii="Comic Sans MS" w:hAnsi="Comic Sans MS"/>
          <w:b/>
          <w:i/>
          <w:sz w:val="20"/>
          <w:szCs w:val="20"/>
        </w:rPr>
        <w:t>6. ____</w:t>
      </w:r>
    </w:p>
    <w:p w:rsidR="009A3DAD" w:rsidRPr="009A3DAD" w:rsidRDefault="009A3DAD">
      <w:pPr>
        <w:rPr>
          <w:rFonts w:ascii="Comic Sans MS" w:hAnsi="Comic Sans MS"/>
          <w:b/>
          <w:i/>
          <w:sz w:val="20"/>
          <w:szCs w:val="20"/>
        </w:rPr>
      </w:pPr>
    </w:p>
    <w:p w:rsidR="009A3DAD" w:rsidRPr="009A3DAD" w:rsidRDefault="009A3DAD">
      <w:pPr>
        <w:rPr>
          <w:rFonts w:ascii="Comic Sans MS" w:hAnsi="Comic Sans MS"/>
          <w:b/>
          <w:i/>
          <w:sz w:val="20"/>
          <w:szCs w:val="20"/>
        </w:rPr>
      </w:pPr>
      <w:r w:rsidRPr="009A3DAD">
        <w:rPr>
          <w:rFonts w:ascii="Comic Sans MS" w:hAnsi="Comic Sans MS"/>
          <w:b/>
          <w:i/>
          <w:sz w:val="20"/>
          <w:szCs w:val="20"/>
        </w:rPr>
        <w:t>7.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 xml:space="preserve">The best place for justice to be determined is in a </w:t>
      </w:r>
      <w:r w:rsidRPr="009A3DAD">
        <w:rPr>
          <w:rFonts w:ascii="Comic Sans MS" w:hAnsi="Comic Sans MS"/>
          <w:sz w:val="20"/>
          <w:szCs w:val="20"/>
        </w:rPr>
        <w:tab/>
      </w:r>
      <w:r w:rsidRPr="009A3DAD">
        <w:rPr>
          <w:rFonts w:ascii="Comic Sans MS" w:hAnsi="Comic Sans MS"/>
          <w:sz w:val="20"/>
          <w:szCs w:val="20"/>
        </w:rPr>
        <w:tab/>
      </w:r>
      <w:r>
        <w:rPr>
          <w:rFonts w:ascii="Comic Sans MS" w:hAnsi="Comic Sans MS"/>
          <w:sz w:val="20"/>
          <w:szCs w:val="20"/>
        </w:rPr>
        <w:tab/>
      </w:r>
      <w:r w:rsidRPr="009A3DAD">
        <w:rPr>
          <w:rFonts w:ascii="Comic Sans MS" w:hAnsi="Comic Sans MS"/>
          <w:b/>
          <w:i/>
          <w:sz w:val="20"/>
          <w:szCs w:val="20"/>
        </w:rPr>
        <w:t>7. ____</w:t>
      </w:r>
    </w:p>
    <w:p w:rsidR="009A3DAD" w:rsidRPr="009A3DAD" w:rsidRDefault="009A3DAD">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court</w:t>
      </w:r>
      <w:proofErr w:type="gramEnd"/>
      <w:r w:rsidRPr="009A3DAD">
        <w:rPr>
          <w:rFonts w:ascii="Comic Sans MS" w:hAnsi="Comic Sans MS"/>
          <w:sz w:val="20"/>
          <w:szCs w:val="20"/>
        </w:rPr>
        <w:t xml:space="preserve"> of law.</w:t>
      </w:r>
    </w:p>
    <w:p w:rsidR="009A3DAD" w:rsidRPr="009A3DAD" w:rsidRDefault="009A3DAD">
      <w:pPr>
        <w:rPr>
          <w:rFonts w:ascii="Comic Sans MS" w:hAnsi="Comic Sans MS"/>
          <w:sz w:val="20"/>
          <w:szCs w:val="20"/>
        </w:rPr>
      </w:pPr>
    </w:p>
    <w:p w:rsidR="009A3DAD" w:rsidRPr="009A3DAD" w:rsidRDefault="009A3DAD">
      <w:pPr>
        <w:rPr>
          <w:rFonts w:ascii="Comic Sans MS" w:hAnsi="Comic Sans MS"/>
          <w:b/>
          <w:i/>
          <w:sz w:val="20"/>
          <w:szCs w:val="20"/>
        </w:rPr>
      </w:pPr>
      <w:r w:rsidRPr="009A3DAD">
        <w:rPr>
          <w:rFonts w:ascii="Comic Sans MS" w:hAnsi="Comic Sans MS"/>
          <w:b/>
          <w:i/>
          <w:sz w:val="20"/>
          <w:szCs w:val="20"/>
        </w:rPr>
        <w:t>8. ____</w:t>
      </w:r>
      <w:r w:rsidRPr="009A3DAD">
        <w:rPr>
          <w:rFonts w:ascii="Comic Sans MS" w:hAnsi="Comic Sans MS"/>
          <w:b/>
          <w:i/>
          <w:sz w:val="20"/>
          <w:szCs w:val="20"/>
        </w:rPr>
        <w:tab/>
      </w:r>
      <w:r w:rsidRPr="009A3DAD">
        <w:rPr>
          <w:rFonts w:ascii="Comic Sans MS" w:hAnsi="Comic Sans MS"/>
          <w:b/>
          <w:i/>
          <w:sz w:val="20"/>
          <w:szCs w:val="20"/>
        </w:rPr>
        <w:tab/>
      </w:r>
      <w:r w:rsidRPr="009A3DAD">
        <w:rPr>
          <w:rFonts w:ascii="Comic Sans MS" w:hAnsi="Comic Sans MS"/>
          <w:sz w:val="20"/>
          <w:szCs w:val="20"/>
        </w:rPr>
        <w:t>Being rich is more important than having close friends.</w:t>
      </w: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b/>
          <w:i/>
          <w:sz w:val="20"/>
          <w:szCs w:val="20"/>
        </w:rPr>
        <w:t>8. ____</w:t>
      </w:r>
    </w:p>
    <w:p w:rsidR="009A3DAD" w:rsidRPr="009A3DAD" w:rsidRDefault="009A3DAD">
      <w:pPr>
        <w:rPr>
          <w:rFonts w:ascii="Comic Sans MS" w:hAnsi="Comic Sans MS"/>
          <w:b/>
          <w:i/>
          <w:sz w:val="20"/>
          <w:szCs w:val="20"/>
        </w:rPr>
      </w:pPr>
    </w:p>
    <w:p w:rsidR="009A3DAD" w:rsidRPr="009A3DAD" w:rsidRDefault="009A3DAD">
      <w:pPr>
        <w:rPr>
          <w:rFonts w:ascii="Comic Sans MS" w:hAnsi="Comic Sans MS"/>
          <w:sz w:val="20"/>
          <w:szCs w:val="20"/>
        </w:rPr>
      </w:pPr>
      <w:r w:rsidRPr="009A3DAD">
        <w:rPr>
          <w:rFonts w:ascii="Comic Sans MS" w:hAnsi="Comic Sans MS"/>
          <w:b/>
          <w:i/>
          <w:sz w:val="20"/>
          <w:szCs w:val="20"/>
        </w:rPr>
        <w:t>9. ____</w:t>
      </w:r>
      <w:r w:rsidRPr="009A3DAD">
        <w:rPr>
          <w:rFonts w:ascii="Comic Sans MS" w:hAnsi="Comic Sans MS"/>
          <w:sz w:val="20"/>
          <w:szCs w:val="20"/>
        </w:rPr>
        <w:tab/>
      </w:r>
      <w:r w:rsidRPr="009A3DAD">
        <w:rPr>
          <w:rFonts w:ascii="Comic Sans MS" w:hAnsi="Comic Sans MS"/>
          <w:sz w:val="20"/>
          <w:szCs w:val="20"/>
        </w:rPr>
        <w:tab/>
        <w:t>Sometimes a person has to break the law to make sure</w:t>
      </w: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b/>
          <w:i/>
          <w:sz w:val="20"/>
          <w:szCs w:val="20"/>
        </w:rPr>
        <w:t>9. ____</w:t>
      </w:r>
    </w:p>
    <w:p w:rsidR="009A3DAD" w:rsidRDefault="009A3DAD">
      <w:pPr>
        <w:rPr>
          <w:rFonts w:ascii="Comic Sans MS" w:hAnsi="Comic Sans MS"/>
          <w:sz w:val="20"/>
          <w:szCs w:val="20"/>
        </w:rPr>
      </w:pPr>
      <w:r w:rsidRPr="009A3DAD">
        <w:rPr>
          <w:rFonts w:ascii="Comic Sans MS" w:hAnsi="Comic Sans MS"/>
          <w:sz w:val="20"/>
          <w:szCs w:val="20"/>
        </w:rPr>
        <w:tab/>
      </w:r>
      <w:r w:rsidRPr="009A3DAD">
        <w:rPr>
          <w:rFonts w:ascii="Comic Sans MS" w:hAnsi="Comic Sans MS"/>
          <w:sz w:val="20"/>
          <w:szCs w:val="20"/>
        </w:rPr>
        <w:tab/>
      </w:r>
      <w:r w:rsidRPr="009A3DAD">
        <w:rPr>
          <w:rFonts w:ascii="Comic Sans MS" w:hAnsi="Comic Sans MS"/>
          <w:sz w:val="20"/>
          <w:szCs w:val="20"/>
        </w:rPr>
        <w:tab/>
      </w:r>
      <w:proofErr w:type="gramStart"/>
      <w:r w:rsidRPr="009A3DAD">
        <w:rPr>
          <w:rFonts w:ascii="Comic Sans MS" w:hAnsi="Comic Sans MS"/>
          <w:sz w:val="20"/>
          <w:szCs w:val="20"/>
        </w:rPr>
        <w:t>justice</w:t>
      </w:r>
      <w:proofErr w:type="gramEnd"/>
      <w:r w:rsidRPr="009A3DAD">
        <w:rPr>
          <w:rFonts w:ascii="Comic Sans MS" w:hAnsi="Comic Sans MS"/>
          <w:sz w:val="20"/>
          <w:szCs w:val="20"/>
        </w:rPr>
        <w:t xml:space="preserve"> is serve</w:t>
      </w:r>
      <w:r>
        <w:rPr>
          <w:rFonts w:ascii="Comic Sans MS" w:hAnsi="Comic Sans MS"/>
          <w:sz w:val="20"/>
          <w:szCs w:val="20"/>
        </w:rPr>
        <w:t>d.</w:t>
      </w:r>
    </w:p>
    <w:p w:rsidR="009A3DAD" w:rsidRDefault="009A3DAD">
      <w:pPr>
        <w:rPr>
          <w:rFonts w:ascii="Comic Sans MS" w:hAnsi="Comic Sans MS"/>
          <w:sz w:val="20"/>
          <w:szCs w:val="20"/>
        </w:rPr>
      </w:pPr>
    </w:p>
    <w:p w:rsidR="00F2511A" w:rsidRDefault="009A3DAD">
      <w:r>
        <w:rPr>
          <w:rFonts w:ascii="Comic Sans MS" w:hAnsi="Comic Sans MS"/>
          <w:b/>
          <w:i/>
          <w:sz w:val="20"/>
          <w:szCs w:val="20"/>
        </w:rPr>
        <w:t>10. ____</w:t>
      </w:r>
      <w:r>
        <w:rPr>
          <w:rFonts w:ascii="Comic Sans MS" w:hAnsi="Comic Sans MS"/>
          <w:b/>
          <w:i/>
          <w:sz w:val="20"/>
          <w:szCs w:val="20"/>
        </w:rPr>
        <w:tab/>
      </w:r>
      <w:r>
        <w:rPr>
          <w:rFonts w:ascii="Comic Sans MS" w:hAnsi="Comic Sans MS"/>
          <w:b/>
          <w:i/>
          <w:sz w:val="20"/>
          <w:szCs w:val="20"/>
        </w:rPr>
        <w:tab/>
      </w:r>
      <w:r>
        <w:rPr>
          <w:rFonts w:ascii="Comic Sans MS" w:hAnsi="Comic Sans MS"/>
          <w:sz w:val="20"/>
          <w:szCs w:val="20"/>
        </w:rPr>
        <w:t>Life today is more difficult than it was in the 1930’s.</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b/>
          <w:i/>
          <w:sz w:val="20"/>
          <w:szCs w:val="20"/>
        </w:rPr>
        <w:t>10. ____</w:t>
      </w:r>
    </w:p>
    <w:sectPr w:rsidR="00F2511A" w:rsidSect="007E26BA">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6"/>
  </w:num>
  <w:num w:numId="6">
    <w:abstractNumId w:val="9"/>
  </w:num>
  <w:num w:numId="7">
    <w:abstractNumId w:val="11"/>
  </w:num>
  <w:num w:numId="8">
    <w:abstractNumId w:val="12"/>
  </w:num>
  <w:num w:numId="9">
    <w:abstractNumId w:val="3"/>
  </w:num>
  <w:num w:numId="10">
    <w:abstractNumId w:val="10"/>
  </w:num>
  <w:num w:numId="11">
    <w:abstractNumId w:val="7"/>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B4831"/>
    <w:rsid w:val="00043C7C"/>
    <w:rsid w:val="0016475E"/>
    <w:rsid w:val="001C5321"/>
    <w:rsid w:val="0024617D"/>
    <w:rsid w:val="0030778A"/>
    <w:rsid w:val="00547D2D"/>
    <w:rsid w:val="005B134B"/>
    <w:rsid w:val="006B551F"/>
    <w:rsid w:val="00731119"/>
    <w:rsid w:val="007E26BA"/>
    <w:rsid w:val="008668A0"/>
    <w:rsid w:val="00997143"/>
    <w:rsid w:val="009A3DAD"/>
    <w:rsid w:val="00A03756"/>
    <w:rsid w:val="00B104E0"/>
    <w:rsid w:val="00BC04FB"/>
    <w:rsid w:val="00BC7426"/>
    <w:rsid w:val="00C64D7E"/>
    <w:rsid w:val="00C709CA"/>
    <w:rsid w:val="00F127A1"/>
    <w:rsid w:val="00F231BB"/>
    <w:rsid w:val="00F2511A"/>
    <w:rsid w:val="00FB48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26BA"/>
    <w:rPr>
      <w:sz w:val="24"/>
      <w:szCs w:val="24"/>
    </w:rPr>
  </w:style>
  <w:style w:type="paragraph" w:styleId="Heading1">
    <w:name w:val="heading 1"/>
    <w:basedOn w:val="Normal"/>
    <w:next w:val="Normal"/>
    <w:qFormat/>
    <w:rsid w:val="007E26BA"/>
    <w:pPr>
      <w:keepNext/>
      <w:outlineLvl w:val="0"/>
    </w:pPr>
    <w:rPr>
      <w:b/>
      <w:bCs/>
    </w:rPr>
  </w:style>
  <w:style w:type="paragraph" w:styleId="Heading2">
    <w:name w:val="heading 2"/>
    <w:basedOn w:val="Normal"/>
    <w:next w:val="Normal"/>
    <w:qFormat/>
    <w:rsid w:val="007E26BA"/>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127A1"/>
    <w:rPr>
      <w:rFonts w:ascii="Tahoma" w:hAnsi="Tahoma" w:cs="Tahoma"/>
      <w:sz w:val="16"/>
      <w:szCs w:val="16"/>
    </w:rPr>
  </w:style>
  <w:style w:type="character" w:customStyle="1" w:styleId="BalloonTextChar">
    <w:name w:val="Balloon Text Char"/>
    <w:basedOn w:val="DefaultParagraphFont"/>
    <w:link w:val="BalloonText"/>
    <w:rsid w:val="00F127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mtroiano</cp:lastModifiedBy>
  <cp:revision>2</cp:revision>
  <cp:lastPrinted>2009-06-16T14:16:00Z</cp:lastPrinted>
  <dcterms:created xsi:type="dcterms:W3CDTF">2009-07-09T19:52:00Z</dcterms:created>
  <dcterms:modified xsi:type="dcterms:W3CDTF">2009-07-09T19:52:00Z</dcterms:modified>
</cp:coreProperties>
</file>